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B3DA78" w14:textId="6875D536" w:rsidR="00986AE5" w:rsidRPr="00BB7B65" w:rsidRDefault="00B81612" w:rsidP="00986AE5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t xml:space="preserve">These guidelines </w:t>
      </w:r>
      <w:bookmarkStart w:id="0" w:name="_GoBack"/>
      <w:bookmarkEnd w:id="0"/>
      <w:r>
        <w:rPr>
          <w:rFonts w:ascii="Arial" w:hAnsi="Arial" w:cs="Arial"/>
        </w:rPr>
        <w:t>address</w:t>
      </w:r>
      <w:r w:rsidR="00EF3B85" w:rsidRPr="00BB7B65">
        <w:rPr>
          <w:rFonts w:ascii="Arial" w:hAnsi="Arial" w:cs="Arial"/>
        </w:rPr>
        <w:t xml:space="preserve"> </w:t>
      </w:r>
      <w:r w:rsidR="00FD1206">
        <w:rPr>
          <w:rFonts w:ascii="Arial" w:hAnsi="Arial" w:cs="Arial"/>
        </w:rPr>
        <w:t xml:space="preserve">all the steps required to </w:t>
      </w:r>
      <w:r>
        <w:rPr>
          <w:rFonts w:ascii="Arial" w:hAnsi="Arial" w:cs="Arial"/>
        </w:rPr>
        <w:t>execute</w:t>
      </w:r>
      <w:r w:rsidR="00EF3B85" w:rsidRPr="00BB7B65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material transfer</w:t>
      </w:r>
      <w:r w:rsidR="00EF3B85" w:rsidRPr="00BB7B65">
        <w:rPr>
          <w:rFonts w:ascii="Arial" w:hAnsi="Arial" w:cs="Arial"/>
        </w:rPr>
        <w:t xml:space="preserve"> agreement for </w:t>
      </w:r>
      <w:r w:rsidR="00E54A75">
        <w:rPr>
          <w:rFonts w:ascii="Arial" w:hAnsi="Arial" w:cs="Arial"/>
        </w:rPr>
        <w:t>Texas Tech University Health Sciences Center El Paso</w:t>
      </w:r>
      <w:r w:rsidR="007733F0" w:rsidRPr="00BB7B65">
        <w:rPr>
          <w:rFonts w:ascii="Arial" w:hAnsi="Arial" w:cs="Arial"/>
        </w:rPr>
        <w:t xml:space="preserve"> (</w:t>
      </w:r>
      <w:r w:rsidR="002B3A28">
        <w:rPr>
          <w:rFonts w:ascii="Arial" w:hAnsi="Arial" w:cs="Arial"/>
        </w:rPr>
        <w:t>TTUHSC El Paso</w:t>
      </w:r>
      <w:r w:rsidR="007733F0" w:rsidRPr="00BB7B65">
        <w:rPr>
          <w:rFonts w:ascii="Arial" w:hAnsi="Arial" w:cs="Arial"/>
        </w:rPr>
        <w:t>)</w:t>
      </w:r>
      <w:r w:rsidR="00EF3B85" w:rsidRPr="00BB7B65">
        <w:rPr>
          <w:rFonts w:ascii="Arial" w:hAnsi="Arial" w:cs="Arial"/>
        </w:rPr>
        <w:t xml:space="preserve">. </w:t>
      </w:r>
      <w:r w:rsidR="002B3A28">
        <w:rPr>
          <w:rFonts w:ascii="Arial" w:hAnsi="Arial" w:cs="Arial"/>
        </w:rPr>
        <w:t>TTUHSC El Paso</w:t>
      </w:r>
      <w:r w:rsidR="00986AE5" w:rsidRPr="00BB7B65">
        <w:rPr>
          <w:rFonts w:ascii="Arial" w:hAnsi="Arial" w:cs="Arial"/>
        </w:rPr>
        <w:t xml:space="preserve"> </w:t>
      </w:r>
      <w:r w:rsidR="00FD1BED">
        <w:rPr>
          <w:rFonts w:ascii="Arial" w:hAnsi="Arial" w:cs="Arial"/>
        </w:rPr>
        <w:t xml:space="preserve">policy dictates </w:t>
      </w:r>
      <w:r w:rsidR="00AB6D99" w:rsidRPr="00BB7B65">
        <w:rPr>
          <w:rFonts w:ascii="Arial" w:hAnsi="Arial" w:cs="Arial"/>
        </w:rPr>
        <w:t xml:space="preserve">that </w:t>
      </w:r>
      <w:r>
        <w:rPr>
          <w:rFonts w:ascii="Arial" w:hAnsi="Arial" w:cs="Arial"/>
        </w:rPr>
        <w:t>material transfer agreements</w:t>
      </w:r>
      <w:r w:rsidR="009F7E19" w:rsidRPr="00BB7B65">
        <w:rPr>
          <w:rFonts w:ascii="Arial" w:hAnsi="Arial" w:cs="Arial"/>
        </w:rPr>
        <w:t xml:space="preserve"> be</w:t>
      </w:r>
      <w:r w:rsidR="00AB6D99" w:rsidRPr="00BB7B65">
        <w:rPr>
          <w:rFonts w:ascii="Arial" w:hAnsi="Arial" w:cs="Arial"/>
        </w:rPr>
        <w:t xml:space="preserve"> managed in a manner consistent with established accounting, legal and funds flow policies.  </w:t>
      </w:r>
    </w:p>
    <w:p w14:paraId="57D10A34" w14:textId="77777777" w:rsidR="006D2840" w:rsidRPr="00986AE5" w:rsidRDefault="006D2840" w:rsidP="00986AE5">
      <w:pPr>
        <w:pStyle w:val="NoSpacing"/>
      </w:pPr>
    </w:p>
    <w:p w14:paraId="426EA3FB" w14:textId="74D60A4C" w:rsidR="00BB7B65" w:rsidRDefault="00EE16F6" w:rsidP="00FD1206">
      <w:pPr>
        <w:rPr>
          <w:rFonts w:ascii="Verdana" w:hAnsi="Verdana"/>
          <w:color w:val="333333"/>
          <w:shd w:val="clear" w:color="auto" w:fill="FFFFFF"/>
        </w:rPr>
      </w:pPr>
      <w:r>
        <w:rPr>
          <w:rFonts w:ascii="Arial" w:hAnsi="Arial" w:cs="Arial"/>
          <w:b/>
        </w:rPr>
        <w:t>Material Transfer Agreement</w:t>
      </w:r>
      <w:r w:rsidR="00FD1206">
        <w:rPr>
          <w:rFonts w:ascii="Arial" w:hAnsi="Arial" w:cs="Arial"/>
          <w:b/>
        </w:rPr>
        <w:t>s</w:t>
      </w:r>
      <w:r w:rsidR="00BB7B65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EE16F6">
        <w:rPr>
          <w:rFonts w:ascii="Arial" w:hAnsi="Arial" w:cs="Arial"/>
          <w:color w:val="333333"/>
          <w:shd w:val="clear" w:color="auto" w:fill="FFFFFF"/>
        </w:rPr>
        <w:t xml:space="preserve">(MTAs) </w:t>
      </w:r>
      <w:r w:rsidR="00DE02DE">
        <w:rPr>
          <w:rFonts w:ascii="Arial" w:hAnsi="Arial" w:cs="Arial"/>
          <w:color w:val="333333"/>
          <w:shd w:val="clear" w:color="auto" w:fill="FFFFFF"/>
        </w:rPr>
        <w:t>govern</w:t>
      </w:r>
      <w:r w:rsidRPr="00EE16F6">
        <w:rPr>
          <w:rFonts w:ascii="Arial" w:hAnsi="Arial" w:cs="Arial"/>
          <w:color w:val="333333"/>
          <w:shd w:val="clear" w:color="auto" w:fill="FFFFFF"/>
        </w:rPr>
        <w:t xml:space="preserve"> the exchange of research materials between individuals at separate </w:t>
      </w:r>
      <w:r w:rsidR="00B81612">
        <w:rPr>
          <w:rFonts w:ascii="Arial" w:hAnsi="Arial" w:cs="Arial"/>
          <w:color w:val="333333"/>
          <w:shd w:val="clear" w:color="auto" w:fill="FFFFFF"/>
        </w:rPr>
        <w:t>institutions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 or </w:t>
      </w:r>
      <w:r w:rsidRPr="00EE16F6">
        <w:rPr>
          <w:rFonts w:ascii="Arial" w:hAnsi="Arial" w:cs="Arial"/>
          <w:color w:val="333333"/>
          <w:shd w:val="clear" w:color="auto" w:fill="FFFFFF"/>
        </w:rPr>
        <w:t>organizations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. They </w:t>
      </w:r>
      <w:r w:rsidRPr="00EE16F6">
        <w:rPr>
          <w:rFonts w:ascii="Arial" w:hAnsi="Arial" w:cs="Arial"/>
          <w:color w:val="333333"/>
          <w:shd w:val="clear" w:color="auto" w:fill="FFFFFF"/>
        </w:rPr>
        <w:t xml:space="preserve">address ownership, intellectual property, publications, and liability related to the 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use of </w:t>
      </w:r>
      <w:r w:rsidRPr="00EE16F6">
        <w:rPr>
          <w:rFonts w:ascii="Arial" w:hAnsi="Arial" w:cs="Arial"/>
          <w:color w:val="333333"/>
          <w:shd w:val="clear" w:color="auto" w:fill="FFFFFF"/>
        </w:rPr>
        <w:t>research materials</w:t>
      </w:r>
      <w:r w:rsidR="00FD1206">
        <w:rPr>
          <w:rFonts w:ascii="Arial" w:hAnsi="Arial" w:cs="Arial"/>
          <w:color w:val="333333"/>
          <w:shd w:val="clear" w:color="auto" w:fill="FFFFFF"/>
        </w:rPr>
        <w:t>, among other issues</w:t>
      </w:r>
      <w:r w:rsidRPr="00EE16F6">
        <w:rPr>
          <w:rFonts w:ascii="Arial" w:hAnsi="Arial" w:cs="Arial"/>
          <w:color w:val="333333"/>
          <w:shd w:val="clear" w:color="auto" w:fill="FFFFFF"/>
        </w:rPr>
        <w:t>.</w:t>
      </w:r>
    </w:p>
    <w:p w14:paraId="2995B046" w14:textId="77777777" w:rsidR="00EE16F6" w:rsidRDefault="00EE16F6" w:rsidP="00FD1206">
      <w:pPr>
        <w:rPr>
          <w:rFonts w:ascii="Verdana" w:hAnsi="Verdana"/>
          <w:color w:val="333333"/>
          <w:shd w:val="clear" w:color="auto" w:fill="FFFFFF"/>
        </w:rPr>
      </w:pPr>
    </w:p>
    <w:p w14:paraId="6E9829F8" w14:textId="470D669F" w:rsidR="00EE16F6" w:rsidRDefault="00EE16F6" w:rsidP="00FD1206">
      <w:pPr>
        <w:rPr>
          <w:rFonts w:ascii="Arial" w:hAnsi="Arial" w:cs="Arial"/>
          <w:color w:val="333333"/>
          <w:shd w:val="clear" w:color="auto" w:fill="FFFFFF"/>
        </w:rPr>
      </w:pPr>
      <w:r w:rsidRPr="00EE16F6">
        <w:rPr>
          <w:rFonts w:ascii="Arial" w:hAnsi="Arial" w:cs="Arial"/>
          <w:color w:val="333333"/>
          <w:shd w:val="clear" w:color="auto" w:fill="FFFFFF"/>
        </w:rPr>
        <w:t>An MTA is a binding written contract between parties that governs the use</w:t>
      </w:r>
      <w:r w:rsidR="00FD1206">
        <w:rPr>
          <w:rFonts w:ascii="Arial" w:hAnsi="Arial" w:cs="Arial"/>
          <w:color w:val="333333"/>
          <w:shd w:val="clear" w:color="auto" w:fill="FFFFFF"/>
        </w:rPr>
        <w:t>s</w:t>
      </w:r>
      <w:r w:rsidRPr="00EE16F6">
        <w:rPr>
          <w:rFonts w:ascii="Arial" w:hAnsi="Arial" w:cs="Arial"/>
          <w:color w:val="333333"/>
          <w:shd w:val="clear" w:color="auto" w:fill="FFFFFF"/>
        </w:rPr>
        <w:t xml:space="preserve"> of exchanged material. MTAs 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often </w:t>
      </w:r>
      <w:r w:rsidRPr="00EE16F6">
        <w:rPr>
          <w:rFonts w:ascii="Arial" w:hAnsi="Arial" w:cs="Arial"/>
          <w:color w:val="333333"/>
          <w:shd w:val="clear" w:color="auto" w:fill="FFFFFF"/>
        </w:rPr>
        <w:t>reflect the fact that one of the parties has a proprietary interest in the material under exchange and the other party intends to use the material for</w:t>
      </w:r>
      <w:r>
        <w:rPr>
          <w:rFonts w:ascii="Arial" w:hAnsi="Arial" w:cs="Arial"/>
          <w:color w:val="333333"/>
          <w:shd w:val="clear" w:color="auto" w:fill="FFFFFF"/>
        </w:rPr>
        <w:t xml:space="preserve"> his/her own research purposes. </w:t>
      </w:r>
      <w:r w:rsidRPr="00EE16F6">
        <w:rPr>
          <w:rFonts w:ascii="Arial" w:hAnsi="Arial" w:cs="Arial"/>
          <w:color w:val="333333"/>
          <w:shd w:val="clear" w:color="auto" w:fill="FFFFFF"/>
        </w:rPr>
        <w:t xml:space="preserve">Examples of materials may include: </w:t>
      </w:r>
      <w:r w:rsidR="00FD1206">
        <w:rPr>
          <w:rFonts w:ascii="Arial" w:hAnsi="Arial" w:cs="Arial"/>
          <w:color w:val="333333"/>
          <w:shd w:val="clear" w:color="auto" w:fill="FFFFFF"/>
        </w:rPr>
        <w:t>recombinant DNA</w:t>
      </w:r>
      <w:r w:rsidRPr="00EE16F6">
        <w:rPr>
          <w:rFonts w:ascii="Arial" w:hAnsi="Arial" w:cs="Arial"/>
          <w:color w:val="333333"/>
          <w:shd w:val="clear" w:color="auto" w:fill="FFFFFF"/>
        </w:rPr>
        <w:t xml:space="preserve">, monoclonal antibodies, cell lines, mouse strains, plant varieties, technical data, software, confidential information, integrated circuit designs, blueprints, products, processes, devices, fabricated equipment, or any unique material. </w:t>
      </w:r>
    </w:p>
    <w:p w14:paraId="5E8F064E" w14:textId="77777777" w:rsidR="00687FE6" w:rsidRDefault="00687FE6" w:rsidP="00FD1206">
      <w:pPr>
        <w:rPr>
          <w:rFonts w:ascii="Arial" w:hAnsi="Arial" w:cs="Arial"/>
          <w:color w:val="333333"/>
          <w:shd w:val="clear" w:color="auto" w:fill="FFFFFF"/>
        </w:rPr>
      </w:pPr>
    </w:p>
    <w:p w14:paraId="2FF1B7E0" w14:textId="7E0B243B" w:rsidR="00EE16F6" w:rsidRPr="007930C8" w:rsidRDefault="00EE16F6" w:rsidP="00FD1206">
      <w:pPr>
        <w:rPr>
          <w:rFonts w:ascii="Arial" w:hAnsi="Arial" w:cs="Arial"/>
          <w:color w:val="333333"/>
          <w:shd w:val="clear" w:color="auto" w:fill="FFFFFF"/>
        </w:rPr>
      </w:pPr>
      <w:r w:rsidRPr="007930C8">
        <w:rPr>
          <w:rFonts w:ascii="Arial" w:hAnsi="Arial" w:cs="Arial"/>
          <w:color w:val="333333"/>
          <w:shd w:val="clear" w:color="auto" w:fill="FFFFFF"/>
        </w:rPr>
        <w:t xml:space="preserve">MTAs 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govern the </w:t>
      </w:r>
      <w:r w:rsidRPr="007930C8">
        <w:rPr>
          <w:rFonts w:ascii="Arial" w:hAnsi="Arial" w:cs="Arial"/>
          <w:color w:val="333333"/>
          <w:shd w:val="clear" w:color="auto" w:fill="FFFFFF"/>
        </w:rPr>
        <w:t>recei</w:t>
      </w:r>
      <w:r w:rsidR="00FD1206">
        <w:rPr>
          <w:rFonts w:ascii="Arial" w:hAnsi="Arial" w:cs="Arial"/>
          <w:color w:val="333333"/>
          <w:shd w:val="clear" w:color="auto" w:fill="FFFFFF"/>
        </w:rPr>
        <w:t>pt of materials</w:t>
      </w:r>
      <w:r w:rsidRPr="007930C8">
        <w:rPr>
          <w:rFonts w:ascii="Arial" w:hAnsi="Arial" w:cs="Arial"/>
          <w:color w:val="333333"/>
          <w:shd w:val="clear" w:color="auto" w:fill="FFFFFF"/>
        </w:rPr>
        <w:t xml:space="preserve"> by 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faculty at </w:t>
      </w:r>
      <w:r w:rsidR="002B3A28">
        <w:rPr>
          <w:rFonts w:ascii="Arial" w:hAnsi="Arial" w:cs="Arial"/>
          <w:color w:val="333333"/>
          <w:shd w:val="clear" w:color="auto" w:fill="FFFFFF"/>
        </w:rPr>
        <w:t>TTUHSC El Paso</w:t>
      </w:r>
      <w:r w:rsidRPr="007930C8">
        <w:rPr>
          <w:rFonts w:ascii="Arial" w:hAnsi="Arial" w:cs="Arial"/>
          <w:color w:val="333333"/>
          <w:shd w:val="clear" w:color="auto" w:fill="FFFFFF"/>
        </w:rPr>
        <w:t xml:space="preserve"> (incoming MTAs) and 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the sending of materials </w:t>
      </w:r>
      <w:r w:rsidR="007930C8">
        <w:rPr>
          <w:rFonts w:ascii="Arial" w:hAnsi="Arial" w:cs="Arial"/>
          <w:color w:val="333333"/>
          <w:shd w:val="clear" w:color="auto" w:fill="FFFFFF"/>
        </w:rPr>
        <w:t xml:space="preserve">from </w:t>
      </w:r>
      <w:r w:rsidR="002B3A28">
        <w:rPr>
          <w:rFonts w:ascii="Arial" w:hAnsi="Arial" w:cs="Arial"/>
          <w:color w:val="333333"/>
          <w:shd w:val="clear" w:color="auto" w:fill="FFFFFF"/>
        </w:rPr>
        <w:t>TTUHSC El Paso</w:t>
      </w:r>
      <w:r w:rsidR="007930C8">
        <w:rPr>
          <w:rFonts w:ascii="Arial" w:hAnsi="Arial" w:cs="Arial"/>
          <w:color w:val="333333"/>
          <w:shd w:val="clear" w:color="auto" w:fill="FFFFFF"/>
        </w:rPr>
        <w:t xml:space="preserve"> to an external </w:t>
      </w:r>
      <w:r w:rsidRPr="007930C8">
        <w:rPr>
          <w:rFonts w:ascii="Arial" w:hAnsi="Arial" w:cs="Arial"/>
          <w:color w:val="333333"/>
          <w:shd w:val="clear" w:color="auto" w:fill="FFFFFF"/>
        </w:rPr>
        <w:t>institution (outgoing MTAs).</w:t>
      </w:r>
      <w:r w:rsidR="00FD1206">
        <w:rPr>
          <w:rFonts w:ascii="Arial" w:hAnsi="Arial" w:cs="Arial"/>
          <w:color w:val="333333"/>
          <w:shd w:val="clear" w:color="auto" w:fill="FFFFFF"/>
        </w:rPr>
        <w:t xml:space="preserve"> </w:t>
      </w:r>
    </w:p>
    <w:p w14:paraId="6727E889" w14:textId="77777777" w:rsidR="00EE16F6" w:rsidRDefault="00EE16F6" w:rsidP="00FD120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0110B9A6" w14:textId="7132342C" w:rsidR="00EE16F6" w:rsidRDefault="00EE16F6" w:rsidP="002B3A28">
      <w:pPr>
        <w:outlineLvl w:val="0"/>
        <w:rPr>
          <w:rFonts w:ascii="Arial" w:hAnsi="Arial" w:cs="Arial"/>
          <w:i/>
          <w:color w:val="333333"/>
          <w:u w:val="single"/>
          <w:shd w:val="clear" w:color="auto" w:fill="FFFFFF"/>
        </w:rPr>
      </w:pPr>
      <w:r w:rsidRPr="00EE16F6">
        <w:rPr>
          <w:rFonts w:ascii="Arial" w:hAnsi="Arial" w:cs="Arial"/>
          <w:i/>
          <w:color w:val="333333"/>
          <w:u w:val="single"/>
          <w:shd w:val="clear" w:color="auto" w:fill="FFFFFF"/>
        </w:rPr>
        <w:t>Incoming MTA</w:t>
      </w:r>
      <w:r w:rsidR="00FD1206">
        <w:rPr>
          <w:rFonts w:ascii="Arial" w:hAnsi="Arial" w:cs="Arial"/>
          <w:i/>
          <w:color w:val="333333"/>
          <w:u w:val="single"/>
          <w:shd w:val="clear" w:color="auto" w:fill="FFFFFF"/>
        </w:rPr>
        <w:t>s</w:t>
      </w:r>
      <w:r w:rsidRPr="00EE16F6">
        <w:rPr>
          <w:rFonts w:ascii="Arial" w:hAnsi="Arial" w:cs="Arial"/>
          <w:i/>
          <w:color w:val="333333"/>
          <w:u w:val="single"/>
          <w:shd w:val="clear" w:color="auto" w:fill="FFFFFF"/>
        </w:rPr>
        <w:t>:</w:t>
      </w:r>
    </w:p>
    <w:p w14:paraId="79AEBBAA" w14:textId="77777777" w:rsidR="00EE16F6" w:rsidRPr="00EE16F6" w:rsidRDefault="00EE16F6" w:rsidP="00FD1206">
      <w:pPr>
        <w:rPr>
          <w:rFonts w:ascii="Arial" w:hAnsi="Arial" w:cs="Arial"/>
          <w:color w:val="333333"/>
          <w:shd w:val="clear" w:color="auto" w:fill="FFFFFF"/>
        </w:rPr>
      </w:pPr>
    </w:p>
    <w:p w14:paraId="3F6268F6" w14:textId="0C79D6BC" w:rsidR="00EE16F6" w:rsidRDefault="00EE16F6" w:rsidP="00FD120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PI who requests material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>s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from an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external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institution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or organization should forward 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the MTA 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>to</w:t>
      </w:r>
      <w:r w:rsidR="00BF1029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the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O</w:t>
      </w:r>
      <w:r w:rsidR="00C75AE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ffice of 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>S</w:t>
      </w:r>
      <w:r w:rsidR="00C75AEB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ponsored 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>P</w:t>
      </w:r>
      <w:r w:rsidR="00C75AEB">
        <w:rPr>
          <w:rFonts w:ascii="Arial" w:hAnsi="Arial" w:cs="Arial"/>
          <w:color w:val="333333"/>
          <w:sz w:val="21"/>
          <w:szCs w:val="21"/>
          <w:shd w:val="clear" w:color="auto" w:fill="FFFFFF"/>
        </w:rPr>
        <w:t>rograms (OSP)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for r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eview. OSP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will review the MTA for any risk issues</w:t>
      </w:r>
      <w:r w:rsidR="00341AA3">
        <w:rPr>
          <w:rFonts w:ascii="Arial" w:hAnsi="Arial" w:cs="Arial"/>
          <w:color w:val="333333"/>
          <w:sz w:val="21"/>
          <w:szCs w:val="21"/>
          <w:shd w:val="clear" w:color="auto" w:fill="FFFFFF"/>
        </w:rPr>
        <w:t>, review terms and conditions,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and 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will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en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sure compliance with </w:t>
      </w:r>
      <w:r w:rsidR="002B3A28">
        <w:rPr>
          <w:rFonts w:ascii="Arial" w:hAnsi="Arial" w:cs="Arial"/>
          <w:color w:val="333333"/>
          <w:sz w:val="21"/>
          <w:szCs w:val="21"/>
          <w:shd w:val="clear" w:color="auto" w:fill="FFFFFF"/>
        </w:rPr>
        <w:t>TTUHSC El Paso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policies. Before OSP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can finalize the MTA, 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the 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PI must complete and secure all relevant compliance approvals (e.g., if the material is bio</w:t>
      </w:r>
      <w:r w:rsidR="00B374FE">
        <w:rPr>
          <w:rFonts w:ascii="Arial" w:hAnsi="Arial" w:cs="Arial"/>
          <w:color w:val="333333"/>
          <w:sz w:val="21"/>
          <w:szCs w:val="21"/>
          <w:shd w:val="clear" w:color="auto" w:fill="FFFFFF"/>
        </w:rPr>
        <w:t>-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hazardous, of human origin, or involves animals).</w:t>
      </w:r>
      <w:r w:rsidR="00B374F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If intellectual property </w:t>
      </w:r>
      <w:r w:rsidR="004A22C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will </w:t>
      </w:r>
      <w:r w:rsidR="00B374FE">
        <w:rPr>
          <w:rFonts w:ascii="Arial" w:hAnsi="Arial" w:cs="Arial"/>
          <w:color w:val="333333"/>
          <w:sz w:val="21"/>
          <w:szCs w:val="21"/>
          <w:shd w:val="clear" w:color="auto" w:fill="FFFFFF"/>
        </w:rPr>
        <w:t>be developed, then the Office of Research Commercialization will need to review the agreement.</w:t>
      </w:r>
    </w:p>
    <w:p w14:paraId="3D6182A7" w14:textId="77777777" w:rsidR="00824B45" w:rsidRDefault="00824B45" w:rsidP="00FD120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60DE1FFA" w14:textId="08230C52" w:rsidR="00824B45" w:rsidRPr="00DE02DE" w:rsidRDefault="00834C67" w:rsidP="00FD1206">
      <w:pPr>
        <w:rPr>
          <w:rFonts w:ascii="Arial" w:hAnsi="Arial" w:cs="Arial"/>
          <w:i/>
          <w:lang w:bidi="he-IL"/>
        </w:rPr>
      </w:pPr>
      <w:r>
        <w:rPr>
          <w:rFonts w:ascii="Arial" w:hAnsi="Arial" w:cs="Arial"/>
          <w:i/>
          <w:lang w:bidi="he-IL"/>
        </w:rPr>
        <w:t>Required</w:t>
      </w:r>
      <w:r w:rsidRPr="00DE02DE">
        <w:rPr>
          <w:rFonts w:ascii="Arial" w:hAnsi="Arial" w:cs="Arial"/>
          <w:i/>
          <w:lang w:bidi="he-IL"/>
        </w:rPr>
        <w:t xml:space="preserve"> </w:t>
      </w:r>
      <w:r w:rsidR="00824B45" w:rsidRPr="00DE02DE">
        <w:rPr>
          <w:rFonts w:ascii="Arial" w:hAnsi="Arial" w:cs="Arial"/>
          <w:i/>
          <w:lang w:bidi="he-IL"/>
        </w:rPr>
        <w:t xml:space="preserve">Documentation </w:t>
      </w:r>
      <w:r w:rsidR="00FD1206" w:rsidRPr="00DE02DE">
        <w:rPr>
          <w:rFonts w:ascii="Arial" w:hAnsi="Arial" w:cs="Arial"/>
          <w:i/>
          <w:lang w:bidi="he-IL"/>
        </w:rPr>
        <w:t>for an Incoming MTA</w:t>
      </w:r>
      <w:r w:rsidR="00824B45" w:rsidRPr="00DE02DE">
        <w:rPr>
          <w:rFonts w:ascii="Arial" w:hAnsi="Arial" w:cs="Arial"/>
          <w:i/>
          <w:lang w:bidi="he-IL"/>
        </w:rPr>
        <w:t>:</w:t>
      </w:r>
    </w:p>
    <w:p w14:paraId="4C69437A" w14:textId="77777777" w:rsidR="00E54A75" w:rsidRDefault="00E54A75" w:rsidP="00E54A75">
      <w:pPr>
        <w:rPr>
          <w:rFonts w:ascii="Arial" w:hAnsi="Arial" w:cs="Arial"/>
          <w:b/>
          <w:color w:val="FF0000"/>
          <w:u w:val="single"/>
        </w:rPr>
      </w:pPr>
    </w:p>
    <w:p w14:paraId="7040E483" w14:textId="77777777" w:rsidR="00E54A75" w:rsidRPr="00C173D3" w:rsidRDefault="00E54A75" w:rsidP="00E54A75">
      <w:pPr>
        <w:rPr>
          <w:rFonts w:ascii="Arial" w:hAnsi="Arial" w:cs="Arial"/>
          <w:b/>
          <w:color w:val="FF0000"/>
          <w:u w:val="single"/>
        </w:rPr>
      </w:pPr>
      <w:r w:rsidRPr="00C173D3">
        <w:rPr>
          <w:rFonts w:ascii="Arial" w:hAnsi="Arial" w:cs="Arial"/>
          <w:b/>
          <w:color w:val="FF0000"/>
          <w:u w:val="single"/>
        </w:rPr>
        <w:t>NOTE: Please be sure to obtain all relevant compliance approvals prior to submitting this material request form.</w:t>
      </w:r>
    </w:p>
    <w:p w14:paraId="447D9575" w14:textId="77777777" w:rsidR="00824B45" w:rsidRPr="00824B45" w:rsidRDefault="00824B45" w:rsidP="00FD1206">
      <w:pPr>
        <w:rPr>
          <w:rFonts w:ascii="Arial" w:hAnsi="Arial" w:cs="Arial"/>
          <w:lang w:bidi="he-IL"/>
        </w:rPr>
      </w:pPr>
    </w:p>
    <w:p w14:paraId="376FAAC5" w14:textId="6F6341B5" w:rsidR="00824B45" w:rsidRPr="001205A4" w:rsidRDefault="00FD1206" w:rsidP="00E54A75">
      <w:pPr>
        <w:pStyle w:val="ListParagraph"/>
        <w:numPr>
          <w:ilvl w:val="0"/>
          <w:numId w:val="38"/>
        </w:numPr>
        <w:spacing w:after="0" w:line="240" w:lineRule="auto"/>
        <w:ind w:left="540"/>
        <w:rPr>
          <w:rFonts w:ascii="Arial" w:hAnsi="Arial" w:cs="Arial"/>
          <w:sz w:val="20"/>
          <w:szCs w:val="20"/>
          <w:lang w:bidi="he-IL"/>
        </w:rPr>
      </w:pPr>
      <w:r>
        <w:rPr>
          <w:rFonts w:ascii="Arial" w:hAnsi="Arial" w:cs="Arial"/>
          <w:sz w:val="20"/>
          <w:szCs w:val="20"/>
          <w:lang w:bidi="he-IL"/>
        </w:rPr>
        <w:t xml:space="preserve">A completed incoming </w:t>
      </w:r>
      <w:r w:rsidR="00553BCC">
        <w:rPr>
          <w:rFonts w:ascii="Arial" w:hAnsi="Arial" w:cs="Arial"/>
          <w:sz w:val="20"/>
          <w:szCs w:val="20"/>
          <w:lang w:bidi="he-IL"/>
        </w:rPr>
        <w:t>I</w:t>
      </w:r>
      <w:r>
        <w:rPr>
          <w:rFonts w:ascii="Arial" w:hAnsi="Arial" w:cs="Arial"/>
          <w:sz w:val="20"/>
          <w:szCs w:val="20"/>
          <w:lang w:bidi="he-IL"/>
        </w:rPr>
        <w:t>MTA</w:t>
      </w:r>
      <w:r w:rsidR="00824B45" w:rsidRPr="001205A4">
        <w:rPr>
          <w:rFonts w:ascii="Arial" w:hAnsi="Arial" w:cs="Arial"/>
          <w:sz w:val="20"/>
          <w:szCs w:val="20"/>
          <w:lang w:bidi="he-IL"/>
        </w:rPr>
        <w:t xml:space="preserve"> </w:t>
      </w:r>
      <w:r w:rsidR="00CC1E21">
        <w:rPr>
          <w:rFonts w:ascii="Arial" w:hAnsi="Arial" w:cs="Arial"/>
          <w:sz w:val="20"/>
          <w:szCs w:val="20"/>
          <w:lang w:bidi="he-IL"/>
        </w:rPr>
        <w:t>request form</w:t>
      </w:r>
      <w:r>
        <w:rPr>
          <w:rFonts w:ascii="Arial" w:hAnsi="Arial" w:cs="Arial"/>
          <w:sz w:val="20"/>
          <w:szCs w:val="20"/>
          <w:lang w:bidi="he-IL"/>
        </w:rPr>
        <w:t>. The form is</w:t>
      </w:r>
      <w:r w:rsidR="00824B45" w:rsidRPr="001205A4">
        <w:rPr>
          <w:rFonts w:ascii="Arial" w:hAnsi="Arial" w:cs="Arial"/>
          <w:sz w:val="20"/>
          <w:szCs w:val="20"/>
          <w:lang w:bidi="he-IL"/>
        </w:rPr>
        <w:t xml:space="preserve"> available at: </w:t>
      </w:r>
      <w:r w:rsidR="00BF1029" w:rsidRPr="00BF1029">
        <w:rPr>
          <w:rFonts w:ascii="Arial" w:hAnsi="Arial" w:cs="Arial"/>
          <w:sz w:val="20"/>
          <w:szCs w:val="20"/>
          <w:highlight w:val="yellow"/>
          <w:lang w:bidi="he-IL"/>
        </w:rPr>
        <w:t xml:space="preserve">NEED NEW </w:t>
      </w:r>
      <w:r w:rsidR="004B0DD3">
        <w:rPr>
          <w:rFonts w:ascii="Arial" w:hAnsi="Arial" w:cs="Arial"/>
          <w:sz w:val="20"/>
          <w:szCs w:val="20"/>
          <w:highlight w:val="yellow"/>
          <w:lang w:bidi="he-IL"/>
        </w:rPr>
        <w:t xml:space="preserve">Guidelines and Forms </w:t>
      </w:r>
      <w:r w:rsidR="00BF1029" w:rsidRPr="00BF1029">
        <w:rPr>
          <w:rFonts w:ascii="Arial" w:hAnsi="Arial" w:cs="Arial"/>
          <w:sz w:val="20"/>
          <w:szCs w:val="20"/>
          <w:highlight w:val="yellow"/>
          <w:lang w:bidi="he-IL"/>
        </w:rPr>
        <w:t>LINK HERE</w:t>
      </w:r>
    </w:p>
    <w:p w14:paraId="51F70B87" w14:textId="77777777" w:rsidR="00824B45" w:rsidRPr="00824B45" w:rsidRDefault="00824B45" w:rsidP="00E54A75">
      <w:pPr>
        <w:ind w:left="540" w:hanging="360"/>
        <w:rPr>
          <w:rFonts w:ascii="Arial" w:hAnsi="Arial" w:cs="Arial"/>
          <w:lang w:bidi="he-IL"/>
        </w:rPr>
      </w:pPr>
    </w:p>
    <w:p w14:paraId="0D820A38" w14:textId="392FA1F8" w:rsidR="00824B45" w:rsidRDefault="00824B45" w:rsidP="00E54A75">
      <w:pPr>
        <w:pStyle w:val="ListParagraph"/>
        <w:numPr>
          <w:ilvl w:val="0"/>
          <w:numId w:val="38"/>
        </w:numPr>
        <w:spacing w:after="0" w:line="240" w:lineRule="auto"/>
        <w:ind w:left="540"/>
        <w:rPr>
          <w:rFonts w:ascii="Arial" w:hAnsi="Arial" w:cs="Arial"/>
          <w:sz w:val="20"/>
          <w:szCs w:val="20"/>
          <w:lang w:bidi="he-IL"/>
        </w:rPr>
      </w:pPr>
      <w:r w:rsidRPr="001205A4">
        <w:rPr>
          <w:rFonts w:ascii="Arial" w:hAnsi="Arial" w:cs="Arial"/>
          <w:sz w:val="20"/>
          <w:szCs w:val="20"/>
          <w:lang w:bidi="he-IL"/>
        </w:rPr>
        <w:t xml:space="preserve">Copy of Provider’s </w:t>
      </w:r>
      <w:r w:rsidR="00553BCC">
        <w:rPr>
          <w:rFonts w:ascii="Arial" w:hAnsi="Arial" w:cs="Arial"/>
          <w:sz w:val="20"/>
          <w:szCs w:val="20"/>
          <w:lang w:bidi="he-IL"/>
        </w:rPr>
        <w:t>I</w:t>
      </w:r>
      <w:r w:rsidR="00FD1206">
        <w:rPr>
          <w:rFonts w:ascii="Arial" w:hAnsi="Arial" w:cs="Arial"/>
          <w:sz w:val="20"/>
          <w:szCs w:val="20"/>
          <w:lang w:bidi="he-IL"/>
        </w:rPr>
        <w:t>MTA</w:t>
      </w:r>
      <w:r w:rsidRPr="001205A4">
        <w:rPr>
          <w:rFonts w:ascii="Arial" w:hAnsi="Arial" w:cs="Arial"/>
          <w:sz w:val="20"/>
          <w:szCs w:val="20"/>
          <w:lang w:bidi="he-IL"/>
        </w:rPr>
        <w:t xml:space="preserve"> (electronically in </w:t>
      </w:r>
      <w:r w:rsidR="00FD1206">
        <w:rPr>
          <w:rFonts w:ascii="Arial" w:hAnsi="Arial" w:cs="Arial"/>
          <w:sz w:val="20"/>
          <w:szCs w:val="20"/>
          <w:lang w:bidi="he-IL"/>
        </w:rPr>
        <w:t xml:space="preserve">MS </w:t>
      </w:r>
      <w:r w:rsidRPr="001205A4">
        <w:rPr>
          <w:rFonts w:ascii="Arial" w:hAnsi="Arial" w:cs="Arial"/>
          <w:sz w:val="20"/>
          <w:szCs w:val="20"/>
          <w:lang w:bidi="he-IL"/>
        </w:rPr>
        <w:t>W</w:t>
      </w:r>
      <w:r w:rsidR="00FD1206">
        <w:rPr>
          <w:rFonts w:ascii="Arial" w:hAnsi="Arial" w:cs="Arial"/>
          <w:sz w:val="20"/>
          <w:szCs w:val="20"/>
          <w:lang w:bidi="he-IL"/>
        </w:rPr>
        <w:t>ord</w:t>
      </w:r>
      <w:r w:rsidRPr="001205A4">
        <w:rPr>
          <w:rFonts w:ascii="Arial" w:hAnsi="Arial" w:cs="Arial"/>
          <w:sz w:val="20"/>
          <w:szCs w:val="20"/>
          <w:lang w:bidi="he-IL"/>
        </w:rPr>
        <w:t xml:space="preserve"> format, if possible). This is the transferring institution’s document giving the conditions and permission for allowing the transfer of their materials to </w:t>
      </w:r>
      <w:r w:rsidR="002B3A28">
        <w:rPr>
          <w:rFonts w:ascii="Arial" w:hAnsi="Arial" w:cs="Arial"/>
          <w:sz w:val="20"/>
          <w:szCs w:val="20"/>
          <w:lang w:bidi="he-IL"/>
        </w:rPr>
        <w:t>TTUHSC El Paso</w:t>
      </w:r>
      <w:r w:rsidRPr="001205A4">
        <w:rPr>
          <w:rFonts w:ascii="Arial" w:hAnsi="Arial" w:cs="Arial"/>
          <w:sz w:val="20"/>
          <w:szCs w:val="20"/>
          <w:lang w:bidi="he-IL"/>
        </w:rPr>
        <w:t>.</w:t>
      </w:r>
    </w:p>
    <w:p w14:paraId="77F9B426" w14:textId="77777777" w:rsidR="00CC1E21" w:rsidRPr="00CC1E21" w:rsidRDefault="00CC1E21" w:rsidP="00CC1E21">
      <w:pPr>
        <w:pStyle w:val="ListParagraph"/>
        <w:rPr>
          <w:rFonts w:ascii="Arial" w:hAnsi="Arial" w:cs="Arial"/>
          <w:sz w:val="20"/>
          <w:szCs w:val="20"/>
          <w:lang w:bidi="he-IL"/>
        </w:rPr>
      </w:pPr>
    </w:p>
    <w:p w14:paraId="0D3CFE70" w14:textId="17D3C537" w:rsidR="00CC1E21" w:rsidRDefault="00CC1E21" w:rsidP="00E54A75">
      <w:pPr>
        <w:pStyle w:val="ListParagraph"/>
        <w:numPr>
          <w:ilvl w:val="0"/>
          <w:numId w:val="38"/>
        </w:numPr>
        <w:spacing w:after="0" w:line="240" w:lineRule="auto"/>
        <w:ind w:left="540"/>
        <w:rPr>
          <w:rFonts w:ascii="Arial" w:hAnsi="Arial" w:cs="Arial"/>
          <w:sz w:val="20"/>
          <w:szCs w:val="20"/>
          <w:lang w:bidi="he-IL"/>
        </w:rPr>
      </w:pPr>
      <w:r w:rsidRPr="001A1062">
        <w:rPr>
          <w:rFonts w:ascii="Arial" w:hAnsi="Arial" w:cs="Arial"/>
          <w:sz w:val="20"/>
          <w:szCs w:val="20"/>
        </w:rPr>
        <w:t xml:space="preserve">TTUHSC OP 73.09 requires that </w:t>
      </w:r>
      <w:r w:rsidR="002B3A28">
        <w:rPr>
          <w:rFonts w:ascii="Arial" w:hAnsi="Arial" w:cs="Arial"/>
          <w:sz w:val="20"/>
          <w:szCs w:val="20"/>
        </w:rPr>
        <w:t>p</w:t>
      </w:r>
      <w:r w:rsidR="002B3A28" w:rsidRPr="001A1062">
        <w:rPr>
          <w:rFonts w:ascii="Arial" w:hAnsi="Arial" w:cs="Arial"/>
          <w:sz w:val="20"/>
          <w:szCs w:val="20"/>
        </w:rPr>
        <w:t xml:space="preserve">rincipal </w:t>
      </w:r>
      <w:r w:rsidR="002B3A28">
        <w:rPr>
          <w:rFonts w:ascii="Arial" w:hAnsi="Arial" w:cs="Arial"/>
          <w:sz w:val="20"/>
          <w:szCs w:val="20"/>
        </w:rPr>
        <w:t>i</w:t>
      </w:r>
      <w:r w:rsidR="002B3A28" w:rsidRPr="001A1062">
        <w:rPr>
          <w:rFonts w:ascii="Arial" w:hAnsi="Arial" w:cs="Arial"/>
          <w:sz w:val="20"/>
          <w:szCs w:val="20"/>
        </w:rPr>
        <w:t>nvestigators</w:t>
      </w:r>
      <w:r w:rsidRPr="001A1062">
        <w:rPr>
          <w:rFonts w:ascii="Arial" w:hAnsi="Arial" w:cs="Arial"/>
          <w:sz w:val="20"/>
          <w:szCs w:val="20"/>
        </w:rPr>
        <w:t xml:space="preserve">, </w:t>
      </w:r>
      <w:r w:rsidR="008F5526">
        <w:rPr>
          <w:rFonts w:ascii="Arial" w:hAnsi="Arial" w:cs="Arial"/>
          <w:sz w:val="20"/>
          <w:szCs w:val="20"/>
        </w:rPr>
        <w:t>senior/k</w:t>
      </w:r>
      <w:r w:rsidRPr="001A1062">
        <w:rPr>
          <w:rFonts w:ascii="Arial" w:hAnsi="Arial" w:cs="Arial"/>
          <w:sz w:val="20"/>
          <w:szCs w:val="20"/>
        </w:rPr>
        <w:t xml:space="preserve">ey study personnel and </w:t>
      </w:r>
      <w:r w:rsidR="008F5526">
        <w:rPr>
          <w:rFonts w:ascii="Arial" w:hAnsi="Arial" w:cs="Arial"/>
          <w:sz w:val="20"/>
          <w:szCs w:val="20"/>
        </w:rPr>
        <w:t>study c</w:t>
      </w:r>
      <w:r w:rsidRPr="001A1062">
        <w:rPr>
          <w:rFonts w:ascii="Arial" w:hAnsi="Arial" w:cs="Arial"/>
          <w:sz w:val="20"/>
          <w:szCs w:val="20"/>
        </w:rPr>
        <w:t xml:space="preserve">oordinators update their Financial Disclosure forms </w:t>
      </w:r>
      <w:r w:rsidR="00FD1BED">
        <w:rPr>
          <w:rFonts w:ascii="Arial" w:hAnsi="Arial" w:cs="Arial"/>
          <w:sz w:val="20"/>
          <w:szCs w:val="20"/>
        </w:rPr>
        <w:t>annually</w:t>
      </w:r>
      <w:r w:rsidRPr="001A1062">
        <w:rPr>
          <w:rFonts w:ascii="Arial" w:hAnsi="Arial" w:cs="Arial"/>
          <w:sz w:val="20"/>
          <w:szCs w:val="20"/>
        </w:rPr>
        <w:t xml:space="preserve">, or within 30 days of a change in </w:t>
      </w:r>
      <w:r w:rsidR="00FD1BED">
        <w:rPr>
          <w:rFonts w:ascii="Arial" w:hAnsi="Arial" w:cs="Arial"/>
          <w:sz w:val="20"/>
          <w:szCs w:val="20"/>
        </w:rPr>
        <w:t>their</w:t>
      </w:r>
      <w:r w:rsidR="00FD1BED" w:rsidRPr="001A1062">
        <w:rPr>
          <w:rFonts w:ascii="Arial" w:hAnsi="Arial" w:cs="Arial"/>
          <w:sz w:val="20"/>
          <w:szCs w:val="20"/>
        </w:rPr>
        <w:t xml:space="preserve"> </w:t>
      </w:r>
      <w:r w:rsidRPr="001A1062">
        <w:rPr>
          <w:rFonts w:ascii="Arial" w:hAnsi="Arial" w:cs="Arial"/>
          <w:sz w:val="20"/>
          <w:szCs w:val="20"/>
        </w:rPr>
        <w:t xml:space="preserve">significant financial interests.   </w:t>
      </w:r>
    </w:p>
    <w:p w14:paraId="08CD1851" w14:textId="77777777" w:rsidR="00824B45" w:rsidRDefault="00824B45" w:rsidP="00FD1206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14:paraId="3F2A95F2" w14:textId="6BB4F950" w:rsidR="00824B45" w:rsidRPr="00824B45" w:rsidRDefault="00824B45" w:rsidP="002B3A28">
      <w:pPr>
        <w:outlineLvl w:val="0"/>
        <w:rPr>
          <w:rFonts w:ascii="Arial" w:hAnsi="Arial" w:cs="Arial"/>
          <w:i/>
          <w:color w:val="333333"/>
          <w:sz w:val="21"/>
          <w:szCs w:val="21"/>
          <w:u w:val="single"/>
          <w:shd w:val="clear" w:color="auto" w:fill="FFFFFF"/>
        </w:rPr>
      </w:pPr>
      <w:r w:rsidRPr="00824B45">
        <w:rPr>
          <w:rFonts w:ascii="Arial" w:hAnsi="Arial" w:cs="Arial"/>
          <w:i/>
          <w:color w:val="333333"/>
          <w:sz w:val="21"/>
          <w:szCs w:val="21"/>
          <w:u w:val="single"/>
          <w:shd w:val="clear" w:color="auto" w:fill="FFFFFF"/>
        </w:rPr>
        <w:t>Outgoing MTA</w:t>
      </w:r>
      <w:r w:rsidR="00DE02DE">
        <w:rPr>
          <w:rFonts w:ascii="Arial" w:hAnsi="Arial" w:cs="Arial"/>
          <w:i/>
          <w:color w:val="333333"/>
          <w:sz w:val="21"/>
          <w:szCs w:val="21"/>
          <w:u w:val="single"/>
          <w:shd w:val="clear" w:color="auto" w:fill="FFFFFF"/>
        </w:rPr>
        <w:t>s</w:t>
      </w:r>
      <w:r w:rsidRPr="00824B45">
        <w:rPr>
          <w:rFonts w:ascii="Arial" w:hAnsi="Arial" w:cs="Arial"/>
          <w:i/>
          <w:color w:val="333333"/>
          <w:sz w:val="21"/>
          <w:szCs w:val="21"/>
          <w:u w:val="single"/>
          <w:shd w:val="clear" w:color="auto" w:fill="FFFFFF"/>
        </w:rPr>
        <w:t>:</w:t>
      </w:r>
    </w:p>
    <w:p w14:paraId="5FC7396E" w14:textId="77777777" w:rsidR="00824B45" w:rsidRDefault="00824B45" w:rsidP="00FD1206">
      <w:pPr>
        <w:rPr>
          <w:rFonts w:ascii="Arial" w:hAnsi="Arial" w:cs="Arial"/>
          <w:color w:val="333333"/>
          <w:shd w:val="clear" w:color="auto" w:fill="FFFFFF"/>
        </w:rPr>
      </w:pPr>
    </w:p>
    <w:p w14:paraId="78F32CF7" w14:textId="5C7A3158" w:rsidR="00824B45" w:rsidRDefault="00B81612" w:rsidP="00FD1206">
      <w:pPr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>A PI</w:t>
      </w:r>
      <w:r w:rsidR="000368A1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who </w:t>
      </w:r>
      <w:r w:rsidR="00DE02DE">
        <w:rPr>
          <w:rFonts w:ascii="Arial" w:hAnsi="Arial" w:cs="Arial"/>
          <w:color w:val="333333"/>
          <w:sz w:val="21"/>
          <w:szCs w:val="21"/>
          <w:shd w:val="clear" w:color="auto" w:fill="FFFFFF"/>
        </w:rPr>
        <w:t>intend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>s to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send material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>s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to an</w:t>
      </w:r>
      <w:r w:rsidR="00DE02DE">
        <w:rPr>
          <w:rFonts w:ascii="Arial" w:hAnsi="Arial" w:cs="Arial"/>
          <w:color w:val="333333"/>
          <w:sz w:val="21"/>
          <w:szCs w:val="21"/>
          <w:shd w:val="clear" w:color="auto" w:fill="FFFFFF"/>
        </w:rPr>
        <w:t>other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  <w:r w:rsidR="00824B45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institution </w:t>
      </w:r>
      <w:r w:rsidR="00FD1206">
        <w:rPr>
          <w:rFonts w:ascii="Arial" w:hAnsi="Arial" w:cs="Arial"/>
          <w:color w:val="333333"/>
          <w:sz w:val="21"/>
          <w:szCs w:val="21"/>
          <w:shd w:val="clear" w:color="auto" w:fill="FFFFFF"/>
        </w:rPr>
        <w:t>must</w:t>
      </w: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notify OSP </w:t>
      </w:r>
      <w:r w:rsidR="00DE02DE">
        <w:rPr>
          <w:rFonts w:ascii="Arial" w:hAnsi="Arial" w:cs="Arial"/>
          <w:color w:val="333333"/>
          <w:sz w:val="21"/>
          <w:szCs w:val="21"/>
          <w:shd w:val="clear" w:color="auto" w:fill="FFFFFF"/>
        </w:rPr>
        <w:t>of plans to</w:t>
      </w:r>
      <w:r w:rsidR="005253D0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distribute material to an external party. If intellectual property </w:t>
      </w:r>
      <w:r w:rsidR="004A22C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will </w:t>
      </w:r>
      <w:r w:rsidR="005253D0">
        <w:rPr>
          <w:rFonts w:ascii="Arial" w:hAnsi="Arial" w:cs="Arial"/>
          <w:color w:val="333333"/>
          <w:sz w:val="21"/>
          <w:szCs w:val="21"/>
          <w:shd w:val="clear" w:color="auto" w:fill="FFFFFF"/>
        </w:rPr>
        <w:t>be developed, then the Office of Research Commercialization will need to be involved in reviewing the agreement.</w:t>
      </w:r>
      <w:r w:rsidR="00DE02DE"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</w:t>
      </w:r>
    </w:p>
    <w:p w14:paraId="2410F12D" w14:textId="77777777" w:rsidR="00824B45" w:rsidRDefault="00824B45" w:rsidP="00FD1206">
      <w:pPr>
        <w:rPr>
          <w:rFonts w:ascii="Arial" w:hAnsi="Arial" w:cs="Arial"/>
          <w:color w:val="333333"/>
          <w:shd w:val="clear" w:color="auto" w:fill="FFFFFF"/>
        </w:rPr>
      </w:pPr>
    </w:p>
    <w:p w14:paraId="4B450F1B" w14:textId="6A76F404" w:rsidR="001205A4" w:rsidRPr="00DE02DE" w:rsidRDefault="00834C67" w:rsidP="00FD1206">
      <w:pPr>
        <w:rPr>
          <w:rFonts w:ascii="Arial" w:hAnsi="Arial" w:cs="Arial"/>
          <w:i/>
          <w:lang w:bidi="he-IL"/>
        </w:rPr>
      </w:pPr>
      <w:r>
        <w:rPr>
          <w:rFonts w:ascii="Arial" w:hAnsi="Arial" w:cs="Arial"/>
          <w:i/>
          <w:lang w:bidi="he-IL"/>
        </w:rPr>
        <w:lastRenderedPageBreak/>
        <w:t>Required</w:t>
      </w:r>
      <w:r w:rsidR="001205A4" w:rsidRPr="00DE02DE">
        <w:rPr>
          <w:rFonts w:ascii="Arial" w:hAnsi="Arial" w:cs="Arial"/>
          <w:i/>
          <w:lang w:bidi="he-IL"/>
        </w:rPr>
        <w:t xml:space="preserve"> Documentation </w:t>
      </w:r>
      <w:r w:rsidR="00DE02DE" w:rsidRPr="00DE02DE">
        <w:rPr>
          <w:rFonts w:ascii="Arial" w:hAnsi="Arial" w:cs="Arial"/>
          <w:i/>
          <w:lang w:bidi="he-IL"/>
        </w:rPr>
        <w:t>for an</w:t>
      </w:r>
      <w:r w:rsidR="001205A4" w:rsidRPr="00DE02DE">
        <w:rPr>
          <w:rFonts w:ascii="Arial" w:hAnsi="Arial" w:cs="Arial"/>
          <w:i/>
          <w:lang w:bidi="he-IL"/>
        </w:rPr>
        <w:t xml:space="preserve"> Outgoing </w:t>
      </w:r>
      <w:r w:rsidR="00DE02DE" w:rsidRPr="00DE02DE">
        <w:rPr>
          <w:rFonts w:ascii="Arial" w:hAnsi="Arial" w:cs="Arial"/>
          <w:i/>
          <w:lang w:bidi="he-IL"/>
        </w:rPr>
        <w:t>MTA</w:t>
      </w:r>
      <w:r w:rsidR="001205A4" w:rsidRPr="00DE02DE">
        <w:rPr>
          <w:rFonts w:ascii="Arial" w:hAnsi="Arial" w:cs="Arial"/>
          <w:i/>
          <w:lang w:bidi="he-IL"/>
        </w:rPr>
        <w:t>:</w:t>
      </w:r>
    </w:p>
    <w:p w14:paraId="7543FDB7" w14:textId="77777777" w:rsidR="00E54A75" w:rsidRDefault="00E54A75" w:rsidP="00E54A75">
      <w:pPr>
        <w:rPr>
          <w:rFonts w:ascii="Arial" w:hAnsi="Arial" w:cs="Arial"/>
          <w:b/>
          <w:color w:val="FF0000"/>
          <w:u w:val="single"/>
        </w:rPr>
      </w:pPr>
    </w:p>
    <w:p w14:paraId="048B763F" w14:textId="77777777" w:rsidR="00E54A75" w:rsidRPr="00C173D3" w:rsidRDefault="00E54A75" w:rsidP="00E54A75">
      <w:pPr>
        <w:rPr>
          <w:rFonts w:ascii="Arial" w:hAnsi="Arial" w:cs="Arial"/>
          <w:b/>
          <w:color w:val="FF0000"/>
          <w:u w:val="single"/>
        </w:rPr>
      </w:pPr>
      <w:r w:rsidRPr="00C173D3">
        <w:rPr>
          <w:rFonts w:ascii="Arial" w:hAnsi="Arial" w:cs="Arial"/>
          <w:b/>
          <w:color w:val="FF0000"/>
          <w:u w:val="single"/>
        </w:rPr>
        <w:t>NOTE: Please be sure to obtain all relevant compliance approvals prior to submitting this material request form.</w:t>
      </w:r>
    </w:p>
    <w:p w14:paraId="50F97EE5" w14:textId="77777777" w:rsidR="00E54A75" w:rsidRPr="001205A4" w:rsidRDefault="00E54A75" w:rsidP="00FD1206">
      <w:pPr>
        <w:rPr>
          <w:rFonts w:ascii="Arial" w:hAnsi="Arial" w:cs="Arial"/>
          <w:color w:val="000080"/>
          <w:lang w:bidi="he-IL"/>
        </w:rPr>
      </w:pPr>
    </w:p>
    <w:p w14:paraId="34B447DD" w14:textId="291BAB3D" w:rsidR="00B37873" w:rsidRDefault="00DE02DE" w:rsidP="00DE02DE">
      <w:pPr>
        <w:pStyle w:val="ListParagraph"/>
        <w:numPr>
          <w:ilvl w:val="0"/>
          <w:numId w:val="37"/>
        </w:numPr>
        <w:spacing w:after="0"/>
        <w:ind w:left="540"/>
        <w:rPr>
          <w:rFonts w:ascii="Arial" w:hAnsi="Arial" w:cs="Arial"/>
          <w:sz w:val="20"/>
          <w:szCs w:val="20"/>
          <w:highlight w:val="yellow"/>
          <w:lang w:bidi="he-IL"/>
        </w:rPr>
      </w:pPr>
      <w:r>
        <w:rPr>
          <w:rFonts w:ascii="Arial" w:hAnsi="Arial" w:cs="Arial"/>
          <w:sz w:val="20"/>
          <w:szCs w:val="20"/>
          <w:lang w:bidi="he-IL"/>
        </w:rPr>
        <w:t>A</w:t>
      </w:r>
      <w:r w:rsidR="001205A4" w:rsidRPr="001205A4">
        <w:rPr>
          <w:rFonts w:ascii="Arial" w:hAnsi="Arial" w:cs="Arial"/>
          <w:sz w:val="20"/>
          <w:szCs w:val="20"/>
          <w:lang w:bidi="he-IL"/>
        </w:rPr>
        <w:t xml:space="preserve"> complete</w:t>
      </w:r>
      <w:r w:rsidR="001205A4" w:rsidRPr="00FB1CF3">
        <w:rPr>
          <w:rFonts w:ascii="Arial" w:hAnsi="Arial" w:cs="Arial"/>
          <w:sz w:val="20"/>
          <w:szCs w:val="20"/>
          <w:lang w:bidi="he-IL"/>
        </w:rPr>
        <w:t xml:space="preserve"> </w:t>
      </w:r>
      <w:r w:rsidR="000368A1" w:rsidRPr="00FB1CF3">
        <w:rPr>
          <w:rFonts w:ascii="Arial" w:hAnsi="Arial" w:cs="Arial"/>
          <w:sz w:val="20"/>
          <w:szCs w:val="20"/>
          <w:lang w:bidi="he-IL"/>
        </w:rPr>
        <w:t>outgo</w:t>
      </w:r>
      <w:r w:rsidRPr="00FB1CF3">
        <w:rPr>
          <w:rFonts w:ascii="Arial" w:hAnsi="Arial" w:cs="Arial"/>
          <w:sz w:val="20"/>
          <w:szCs w:val="20"/>
          <w:lang w:bidi="he-IL"/>
        </w:rPr>
        <w:t xml:space="preserve">ing </w:t>
      </w:r>
      <w:r w:rsidR="00553BCC">
        <w:rPr>
          <w:rFonts w:ascii="Arial" w:hAnsi="Arial" w:cs="Arial"/>
          <w:sz w:val="20"/>
          <w:szCs w:val="20"/>
          <w:lang w:bidi="he-IL"/>
        </w:rPr>
        <w:t>O</w:t>
      </w:r>
      <w:r w:rsidRPr="00FB1CF3">
        <w:rPr>
          <w:rFonts w:ascii="Arial" w:hAnsi="Arial" w:cs="Arial"/>
          <w:sz w:val="20"/>
          <w:szCs w:val="20"/>
          <w:lang w:bidi="he-IL"/>
        </w:rPr>
        <w:t>MT</w:t>
      </w:r>
      <w:r>
        <w:rPr>
          <w:rFonts w:ascii="Arial" w:hAnsi="Arial" w:cs="Arial"/>
          <w:sz w:val="20"/>
          <w:szCs w:val="20"/>
          <w:lang w:bidi="he-IL"/>
        </w:rPr>
        <w:t>A</w:t>
      </w:r>
      <w:r w:rsidRPr="001205A4">
        <w:rPr>
          <w:rFonts w:ascii="Arial" w:hAnsi="Arial" w:cs="Arial"/>
          <w:sz w:val="20"/>
          <w:szCs w:val="20"/>
          <w:lang w:bidi="he-IL"/>
        </w:rPr>
        <w:t xml:space="preserve"> </w:t>
      </w:r>
      <w:r w:rsidR="00CC1E21">
        <w:rPr>
          <w:rFonts w:ascii="Arial" w:hAnsi="Arial" w:cs="Arial"/>
          <w:sz w:val="20"/>
          <w:szCs w:val="20"/>
          <w:lang w:bidi="he-IL"/>
        </w:rPr>
        <w:t>request form</w:t>
      </w:r>
      <w:r>
        <w:rPr>
          <w:rFonts w:ascii="Arial" w:hAnsi="Arial" w:cs="Arial"/>
          <w:sz w:val="20"/>
          <w:szCs w:val="20"/>
          <w:lang w:bidi="he-IL"/>
        </w:rPr>
        <w:t>. The form is</w:t>
      </w:r>
      <w:r w:rsidRPr="001205A4">
        <w:rPr>
          <w:rFonts w:ascii="Arial" w:hAnsi="Arial" w:cs="Arial"/>
          <w:sz w:val="20"/>
          <w:szCs w:val="20"/>
          <w:lang w:bidi="he-IL"/>
        </w:rPr>
        <w:t xml:space="preserve"> available at: </w:t>
      </w:r>
      <w:r w:rsidR="00BF1029" w:rsidRPr="00BF1029">
        <w:rPr>
          <w:rFonts w:ascii="Arial" w:hAnsi="Arial" w:cs="Arial"/>
          <w:sz w:val="20"/>
          <w:szCs w:val="20"/>
          <w:highlight w:val="yellow"/>
          <w:lang w:bidi="he-IL"/>
        </w:rPr>
        <w:t xml:space="preserve">NEED NEW </w:t>
      </w:r>
      <w:r w:rsidR="004B0DD3">
        <w:rPr>
          <w:rFonts w:ascii="Arial" w:hAnsi="Arial" w:cs="Arial"/>
          <w:sz w:val="20"/>
          <w:szCs w:val="20"/>
          <w:highlight w:val="yellow"/>
          <w:lang w:bidi="he-IL"/>
        </w:rPr>
        <w:t xml:space="preserve">Guidelines and Forms </w:t>
      </w:r>
      <w:r w:rsidR="00BF1029" w:rsidRPr="00BF1029">
        <w:rPr>
          <w:rFonts w:ascii="Arial" w:hAnsi="Arial" w:cs="Arial"/>
          <w:sz w:val="20"/>
          <w:szCs w:val="20"/>
          <w:highlight w:val="yellow"/>
          <w:lang w:bidi="he-IL"/>
        </w:rPr>
        <w:t>LINK HERE</w:t>
      </w:r>
    </w:p>
    <w:p w14:paraId="792A6334" w14:textId="77777777" w:rsidR="00CC1E21" w:rsidRDefault="00CC1E21" w:rsidP="00CC1E21">
      <w:pPr>
        <w:pStyle w:val="ListParagraph"/>
        <w:spacing w:after="0"/>
        <w:ind w:left="540"/>
        <w:rPr>
          <w:rFonts w:ascii="Arial" w:hAnsi="Arial" w:cs="Arial"/>
          <w:sz w:val="20"/>
          <w:szCs w:val="20"/>
          <w:highlight w:val="yellow"/>
          <w:lang w:bidi="he-IL"/>
        </w:rPr>
      </w:pPr>
    </w:p>
    <w:p w14:paraId="453A1D88" w14:textId="17A0C3E2" w:rsidR="00E54A75" w:rsidRPr="00E54A75" w:rsidRDefault="00CC1E21" w:rsidP="00DE02DE">
      <w:pPr>
        <w:pStyle w:val="ListParagraph"/>
        <w:numPr>
          <w:ilvl w:val="0"/>
          <w:numId w:val="37"/>
        </w:numPr>
        <w:spacing w:after="0"/>
        <w:ind w:left="540"/>
        <w:rPr>
          <w:rFonts w:ascii="Arial" w:hAnsi="Arial" w:cs="Arial"/>
          <w:sz w:val="20"/>
          <w:szCs w:val="20"/>
          <w:lang w:bidi="he-IL"/>
        </w:rPr>
      </w:pPr>
      <w:r w:rsidRPr="001A1062">
        <w:rPr>
          <w:rFonts w:ascii="Arial" w:hAnsi="Arial" w:cs="Arial"/>
          <w:sz w:val="20"/>
          <w:szCs w:val="20"/>
        </w:rPr>
        <w:t>TTUHSC OP 73.09 requires</w:t>
      </w:r>
      <w:r w:rsidR="008F5526">
        <w:rPr>
          <w:rFonts w:ascii="Arial" w:hAnsi="Arial" w:cs="Arial"/>
          <w:sz w:val="20"/>
          <w:szCs w:val="20"/>
        </w:rPr>
        <w:t xml:space="preserve"> that </w:t>
      </w:r>
      <w:r w:rsidR="002B3A28">
        <w:rPr>
          <w:rFonts w:ascii="Arial" w:hAnsi="Arial" w:cs="Arial"/>
          <w:sz w:val="20"/>
          <w:szCs w:val="20"/>
        </w:rPr>
        <w:t>principal i</w:t>
      </w:r>
      <w:r w:rsidR="008F5526">
        <w:rPr>
          <w:rFonts w:ascii="Arial" w:hAnsi="Arial" w:cs="Arial"/>
          <w:sz w:val="20"/>
          <w:szCs w:val="20"/>
        </w:rPr>
        <w:t>nvestigators, senior/key study personnel and study c</w:t>
      </w:r>
      <w:r w:rsidRPr="001A1062">
        <w:rPr>
          <w:rFonts w:ascii="Arial" w:hAnsi="Arial" w:cs="Arial"/>
          <w:sz w:val="20"/>
          <w:szCs w:val="20"/>
        </w:rPr>
        <w:t xml:space="preserve">oordinators update their Financial Disclosure forms </w:t>
      </w:r>
      <w:r w:rsidR="00FD1BED">
        <w:rPr>
          <w:rFonts w:ascii="Arial" w:hAnsi="Arial" w:cs="Arial"/>
          <w:sz w:val="20"/>
          <w:szCs w:val="20"/>
        </w:rPr>
        <w:t>annually</w:t>
      </w:r>
      <w:r w:rsidRPr="001A1062">
        <w:rPr>
          <w:rFonts w:ascii="Arial" w:hAnsi="Arial" w:cs="Arial"/>
          <w:sz w:val="20"/>
          <w:szCs w:val="20"/>
        </w:rPr>
        <w:t xml:space="preserve">, or within 30 days of a change in </w:t>
      </w:r>
      <w:r w:rsidR="00FD1BED">
        <w:rPr>
          <w:rFonts w:ascii="Arial" w:hAnsi="Arial" w:cs="Arial"/>
          <w:sz w:val="20"/>
          <w:szCs w:val="20"/>
        </w:rPr>
        <w:t>their</w:t>
      </w:r>
      <w:r w:rsidR="00FD1BED" w:rsidRPr="001A1062">
        <w:rPr>
          <w:rFonts w:ascii="Arial" w:hAnsi="Arial" w:cs="Arial"/>
          <w:sz w:val="20"/>
          <w:szCs w:val="20"/>
        </w:rPr>
        <w:t xml:space="preserve"> </w:t>
      </w:r>
      <w:r w:rsidRPr="001A1062">
        <w:rPr>
          <w:rFonts w:ascii="Arial" w:hAnsi="Arial" w:cs="Arial"/>
          <w:sz w:val="20"/>
          <w:szCs w:val="20"/>
        </w:rPr>
        <w:t xml:space="preserve">significant financial interests.   </w:t>
      </w:r>
    </w:p>
    <w:p w14:paraId="7837FF2D" w14:textId="77777777" w:rsidR="00B37873" w:rsidRPr="00DE02DE" w:rsidRDefault="00B37873" w:rsidP="00FD1206">
      <w:pPr>
        <w:rPr>
          <w:rFonts w:ascii="Arial" w:hAnsi="Arial" w:cs="Arial"/>
          <w:b/>
          <w:lang w:bidi="he-IL"/>
        </w:rPr>
      </w:pPr>
    </w:p>
    <w:p w14:paraId="08CCD169" w14:textId="52B6B989" w:rsidR="008B0FDD" w:rsidRPr="00260665" w:rsidRDefault="007A5AF8" w:rsidP="00260665">
      <w:pPr>
        <w:rPr>
          <w:rFonts w:ascii="Calibri" w:hAnsi="Calibri"/>
          <w:b/>
          <w:sz w:val="22"/>
          <w:szCs w:val="22"/>
        </w:rPr>
      </w:pPr>
      <w:r w:rsidRPr="00D23967">
        <w:rPr>
          <w:rFonts w:ascii="Arial" w:hAnsi="Arial" w:cs="Arial"/>
          <w:b/>
        </w:rPr>
        <w:t xml:space="preserve">Execution of </w:t>
      </w:r>
      <w:r w:rsidR="00DE02DE">
        <w:rPr>
          <w:rFonts w:ascii="Arial" w:hAnsi="Arial" w:cs="Arial"/>
          <w:b/>
        </w:rPr>
        <w:t>an MTA</w:t>
      </w:r>
      <w:r w:rsidRPr="00D23967">
        <w:rPr>
          <w:rFonts w:ascii="Arial" w:hAnsi="Arial" w:cs="Arial"/>
          <w:b/>
        </w:rPr>
        <w:t>:</w:t>
      </w:r>
      <w:r w:rsidRPr="00D23967">
        <w:rPr>
          <w:rFonts w:ascii="Arial" w:hAnsi="Arial" w:cs="Arial"/>
          <w:b/>
          <w:sz w:val="22"/>
          <w:szCs w:val="22"/>
        </w:rPr>
        <w:t xml:space="preserve"> </w:t>
      </w:r>
      <w:r w:rsidR="00DE02DE">
        <w:rPr>
          <w:rFonts w:ascii="Arial" w:hAnsi="Arial" w:cs="Arial"/>
          <w:b/>
          <w:sz w:val="22"/>
          <w:szCs w:val="22"/>
        </w:rPr>
        <w:t xml:space="preserve"> </w:t>
      </w:r>
      <w:r w:rsidR="001B39D6" w:rsidRPr="001B39D6">
        <w:rPr>
          <w:rFonts w:ascii="Arial" w:hAnsi="Arial" w:cs="Arial"/>
        </w:rPr>
        <w:t xml:space="preserve">OSP </w:t>
      </w:r>
      <w:r w:rsidR="00B37873">
        <w:rPr>
          <w:rFonts w:ascii="Arial" w:hAnsi="Arial" w:cs="Arial"/>
          <w:color w:val="000000"/>
          <w:shd w:val="clear" w:color="auto" w:fill="FFFFFF"/>
        </w:rPr>
        <w:t>will review</w:t>
      </w:r>
      <w:r w:rsidR="00B03518">
        <w:rPr>
          <w:rFonts w:ascii="Arial" w:hAnsi="Arial" w:cs="Arial"/>
          <w:color w:val="000000"/>
          <w:shd w:val="clear" w:color="auto" w:fill="FFFFFF"/>
        </w:rPr>
        <w:t xml:space="preserve"> and </w:t>
      </w:r>
      <w:r w:rsidR="00661F8A">
        <w:rPr>
          <w:rFonts w:ascii="Arial" w:hAnsi="Arial" w:cs="Arial"/>
          <w:color w:val="000000"/>
          <w:shd w:val="clear" w:color="auto" w:fill="FFFFFF"/>
        </w:rPr>
        <w:t>negotiate</w:t>
      </w:r>
      <w:r w:rsidR="00B03518">
        <w:rPr>
          <w:rFonts w:ascii="Arial" w:hAnsi="Arial" w:cs="Arial"/>
          <w:color w:val="000000"/>
          <w:shd w:val="clear" w:color="auto" w:fill="FFFFFF"/>
        </w:rPr>
        <w:t xml:space="preserve"> the terms of the </w:t>
      </w:r>
      <w:r w:rsidR="00553BCC">
        <w:rPr>
          <w:rFonts w:ascii="Arial" w:hAnsi="Arial" w:cs="Arial"/>
          <w:color w:val="000000"/>
          <w:shd w:val="clear" w:color="auto" w:fill="FFFFFF"/>
        </w:rPr>
        <w:t>O</w:t>
      </w:r>
      <w:r w:rsidR="00B03518">
        <w:rPr>
          <w:rFonts w:ascii="Arial" w:hAnsi="Arial" w:cs="Arial"/>
          <w:color w:val="000000"/>
          <w:shd w:val="clear" w:color="auto" w:fill="FFFFFF"/>
        </w:rPr>
        <w:t>MTA.</w:t>
      </w:r>
      <w:r w:rsidR="00B378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1B39D6">
        <w:rPr>
          <w:rFonts w:ascii="Arial" w:hAnsi="Arial" w:cs="Arial"/>
          <w:color w:val="000000"/>
          <w:shd w:val="clear" w:color="auto" w:fill="FFFFFF"/>
        </w:rPr>
        <w:t>Upon agreement by both</w:t>
      </w:r>
      <w:r w:rsidR="001B39D6" w:rsidRPr="00FB1CF3">
        <w:rPr>
          <w:rFonts w:ascii="Arial" w:hAnsi="Arial" w:cs="Arial"/>
          <w:shd w:val="clear" w:color="auto" w:fill="FFFFFF"/>
        </w:rPr>
        <w:t xml:space="preserve"> </w:t>
      </w:r>
      <w:r w:rsidR="000368A1" w:rsidRPr="00FB1CF3">
        <w:rPr>
          <w:rFonts w:ascii="Arial" w:hAnsi="Arial" w:cs="Arial"/>
          <w:shd w:val="clear" w:color="auto" w:fill="FFFFFF"/>
        </w:rPr>
        <w:t xml:space="preserve">sending and receiving 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parties, </w:t>
      </w:r>
      <w:r w:rsidRPr="00D23967">
        <w:rPr>
          <w:rFonts w:ascii="Arial" w:hAnsi="Arial" w:cs="Arial"/>
          <w:color w:val="000000"/>
          <w:shd w:val="clear" w:color="auto" w:fill="FFFFFF"/>
        </w:rPr>
        <w:t>OSP</w:t>
      </w:r>
      <w:r w:rsidR="00661F8A">
        <w:rPr>
          <w:rFonts w:ascii="Arial" w:hAnsi="Arial" w:cs="Arial"/>
          <w:color w:val="000000"/>
          <w:shd w:val="clear" w:color="auto" w:fill="FFFFFF"/>
        </w:rPr>
        <w:t xml:space="preserve"> will </w:t>
      </w:r>
      <w:r w:rsidR="00B03518">
        <w:rPr>
          <w:rFonts w:ascii="Arial" w:hAnsi="Arial" w:cs="Arial"/>
          <w:color w:val="000000"/>
          <w:shd w:val="clear" w:color="auto" w:fill="FFFFFF"/>
        </w:rPr>
        <w:t>direct the PI to review and sign the agreement</w:t>
      </w:r>
      <w:r w:rsidR="00260665">
        <w:rPr>
          <w:rFonts w:ascii="Arial" w:hAnsi="Arial" w:cs="Arial"/>
          <w:color w:val="000000"/>
          <w:shd w:val="clear" w:color="auto" w:fill="FFFFFF"/>
        </w:rPr>
        <w:t xml:space="preserve">, which will </w:t>
      </w:r>
      <w:r w:rsidR="00FD1BED">
        <w:rPr>
          <w:rFonts w:ascii="Arial" w:hAnsi="Arial" w:cs="Arial"/>
          <w:color w:val="000000"/>
          <w:shd w:val="clear" w:color="auto" w:fill="FFFFFF"/>
        </w:rPr>
        <w:t xml:space="preserve">also </w:t>
      </w:r>
      <w:r w:rsidR="00260665">
        <w:rPr>
          <w:rFonts w:ascii="Arial" w:hAnsi="Arial" w:cs="Arial"/>
          <w:color w:val="000000"/>
          <w:shd w:val="clear" w:color="auto" w:fill="FFFFFF"/>
        </w:rPr>
        <w:t xml:space="preserve">be signed by </w:t>
      </w:r>
      <w:r w:rsidR="00661F8A">
        <w:rPr>
          <w:rFonts w:ascii="Arial" w:hAnsi="Arial" w:cs="Arial"/>
          <w:color w:val="000000"/>
          <w:shd w:val="clear" w:color="auto" w:fill="FFFFFF"/>
        </w:rPr>
        <w:t xml:space="preserve">the </w:t>
      </w:r>
      <w:r w:rsidR="00FD1BED">
        <w:rPr>
          <w:rFonts w:ascii="Arial" w:hAnsi="Arial" w:cs="Arial"/>
          <w:color w:val="000000"/>
          <w:shd w:val="clear" w:color="auto" w:fill="FFFFFF"/>
        </w:rPr>
        <w:t>authorized</w:t>
      </w:r>
      <w:r w:rsidR="00841AA0">
        <w:rPr>
          <w:rFonts w:ascii="Arial" w:hAnsi="Arial" w:cs="Arial"/>
          <w:color w:val="000000"/>
          <w:shd w:val="clear" w:color="auto" w:fill="FFFFFF"/>
        </w:rPr>
        <w:t xml:space="preserve"> signing official for </w:t>
      </w:r>
      <w:r w:rsidR="002B3A28">
        <w:rPr>
          <w:rFonts w:ascii="Arial" w:hAnsi="Arial" w:cs="Arial"/>
          <w:color w:val="000000"/>
          <w:shd w:val="clear" w:color="auto" w:fill="FFFFFF"/>
        </w:rPr>
        <w:t>TTUHSC El Paso</w:t>
      </w:r>
      <w:r w:rsidR="00841AA0">
        <w:rPr>
          <w:rFonts w:ascii="Arial" w:hAnsi="Arial" w:cs="Arial"/>
          <w:color w:val="000000"/>
          <w:shd w:val="clear" w:color="auto" w:fill="FFFFFF"/>
        </w:rPr>
        <w:t xml:space="preserve">, the </w:t>
      </w:r>
      <w:r w:rsidRPr="00D23967">
        <w:rPr>
          <w:rFonts w:ascii="Arial" w:hAnsi="Arial" w:cs="Arial"/>
          <w:color w:val="000000"/>
          <w:shd w:val="clear" w:color="auto" w:fill="FFFFFF"/>
        </w:rPr>
        <w:t>Vice President</w:t>
      </w:r>
      <w:r w:rsidR="002B3A28" w:rsidRPr="00D23967">
        <w:rPr>
          <w:rFonts w:ascii="Arial" w:hAnsi="Arial" w:cs="Arial"/>
          <w:color w:val="000000"/>
          <w:shd w:val="clear" w:color="auto" w:fill="FFFFFF"/>
        </w:rPr>
        <w:t xml:space="preserve"> </w:t>
      </w:r>
      <w:r w:rsidRPr="00D23967">
        <w:rPr>
          <w:rFonts w:ascii="Arial" w:hAnsi="Arial" w:cs="Arial"/>
          <w:color w:val="000000"/>
          <w:shd w:val="clear" w:color="auto" w:fill="FFFFFF"/>
        </w:rPr>
        <w:t>for Research.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 The </w:t>
      </w:r>
      <w:r w:rsidR="00B37873">
        <w:rPr>
          <w:rFonts w:ascii="Arial" w:hAnsi="Arial" w:cs="Arial"/>
          <w:color w:val="000000"/>
          <w:shd w:val="clear" w:color="auto" w:fill="FFFFFF"/>
        </w:rPr>
        <w:t xml:space="preserve">partially executed </w:t>
      </w:r>
      <w:r w:rsidR="00553BCC">
        <w:rPr>
          <w:rFonts w:ascii="Arial" w:hAnsi="Arial" w:cs="Arial"/>
          <w:color w:val="000000"/>
          <w:shd w:val="clear" w:color="auto" w:fill="FFFFFF"/>
        </w:rPr>
        <w:t>O</w:t>
      </w:r>
      <w:r w:rsidR="00B37873">
        <w:rPr>
          <w:rFonts w:ascii="Arial" w:hAnsi="Arial" w:cs="Arial"/>
          <w:color w:val="000000"/>
          <w:shd w:val="clear" w:color="auto" w:fill="FFFFFF"/>
        </w:rPr>
        <w:t>MTA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60665">
        <w:rPr>
          <w:rFonts w:ascii="Arial" w:hAnsi="Arial" w:cs="Arial"/>
          <w:color w:val="000000"/>
          <w:shd w:val="clear" w:color="auto" w:fill="FFFFFF"/>
        </w:rPr>
        <w:t xml:space="preserve">will then be submitted 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to the </w:t>
      </w:r>
      <w:r w:rsidR="00260665">
        <w:rPr>
          <w:rFonts w:ascii="Arial" w:hAnsi="Arial" w:cs="Arial"/>
          <w:color w:val="000000"/>
          <w:shd w:val="clear" w:color="auto" w:fill="FFFFFF"/>
        </w:rPr>
        <w:t xml:space="preserve">other </w:t>
      </w:r>
      <w:r w:rsidR="00B37873">
        <w:rPr>
          <w:rFonts w:ascii="Arial" w:hAnsi="Arial" w:cs="Arial"/>
          <w:color w:val="000000"/>
          <w:shd w:val="clear" w:color="auto" w:fill="FFFFFF"/>
        </w:rPr>
        <w:t>institution</w:t>
      </w:r>
      <w:r w:rsidR="00B56EDE">
        <w:rPr>
          <w:rFonts w:ascii="Arial" w:hAnsi="Arial" w:cs="Arial"/>
          <w:color w:val="000000"/>
          <w:shd w:val="clear" w:color="auto" w:fill="FFFFFF"/>
        </w:rPr>
        <w:t xml:space="preserve"> to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 full</w:t>
      </w:r>
      <w:r w:rsidR="00B56EDE">
        <w:rPr>
          <w:rFonts w:ascii="Arial" w:hAnsi="Arial" w:cs="Arial"/>
          <w:color w:val="000000"/>
          <w:shd w:val="clear" w:color="auto" w:fill="FFFFFF"/>
        </w:rPr>
        <w:t>y execute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 the agreement</w:t>
      </w:r>
      <w:r w:rsidR="00210C08">
        <w:rPr>
          <w:rFonts w:ascii="Arial" w:hAnsi="Arial" w:cs="Arial"/>
          <w:color w:val="000000"/>
          <w:shd w:val="clear" w:color="auto" w:fill="FFFFFF"/>
        </w:rPr>
        <w:t>.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 The </w:t>
      </w:r>
      <w:r w:rsidR="00260665">
        <w:rPr>
          <w:rFonts w:ascii="Arial" w:hAnsi="Arial" w:cs="Arial"/>
          <w:color w:val="000000"/>
          <w:shd w:val="clear" w:color="auto" w:fill="FFFFFF"/>
        </w:rPr>
        <w:t>PI</w:t>
      </w:r>
      <w:r w:rsidR="00B56EDE">
        <w:rPr>
          <w:rFonts w:ascii="Arial" w:hAnsi="Arial" w:cs="Arial"/>
          <w:color w:val="000000"/>
          <w:shd w:val="clear" w:color="auto" w:fill="FFFFFF"/>
        </w:rPr>
        <w:t xml:space="preserve"> and </w:t>
      </w:r>
      <w:r w:rsidR="002B3A28">
        <w:rPr>
          <w:rFonts w:ascii="Arial" w:hAnsi="Arial" w:cs="Arial"/>
          <w:color w:val="000000"/>
          <w:shd w:val="clear" w:color="auto" w:fill="FFFFFF"/>
        </w:rPr>
        <w:t>departmen</w:t>
      </w:r>
      <w:r w:rsidR="002B3A28" w:rsidRPr="00FB1CF3">
        <w:rPr>
          <w:rFonts w:ascii="Arial" w:hAnsi="Arial" w:cs="Arial"/>
          <w:shd w:val="clear" w:color="auto" w:fill="FFFFFF"/>
        </w:rPr>
        <w:t>t</w:t>
      </w:r>
      <w:r w:rsidR="002B3A28">
        <w:rPr>
          <w:rFonts w:ascii="Arial" w:hAnsi="Arial" w:cs="Arial"/>
          <w:color w:val="000000"/>
          <w:shd w:val="clear" w:color="auto" w:fill="FFFFFF"/>
        </w:rPr>
        <w:t xml:space="preserve"> administrator </w:t>
      </w:r>
      <w:r w:rsidR="0005618B">
        <w:rPr>
          <w:rFonts w:ascii="Arial" w:hAnsi="Arial" w:cs="Arial"/>
          <w:color w:val="000000"/>
          <w:shd w:val="clear" w:color="auto" w:fill="FFFFFF"/>
        </w:rPr>
        <w:t>will</w:t>
      </w:r>
      <w:r w:rsidR="00B37873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60665">
        <w:rPr>
          <w:rFonts w:ascii="Arial" w:hAnsi="Arial" w:cs="Arial"/>
          <w:color w:val="000000"/>
          <w:shd w:val="clear" w:color="auto" w:fill="FFFFFF"/>
        </w:rPr>
        <w:t xml:space="preserve">receive </w:t>
      </w:r>
      <w:r w:rsidR="00B37873">
        <w:rPr>
          <w:rFonts w:ascii="Arial" w:hAnsi="Arial" w:cs="Arial"/>
          <w:color w:val="000000"/>
          <w:shd w:val="clear" w:color="auto" w:fill="FFFFFF"/>
        </w:rPr>
        <w:t>a copy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260665">
        <w:rPr>
          <w:rFonts w:ascii="Arial" w:hAnsi="Arial" w:cs="Arial"/>
          <w:color w:val="000000"/>
          <w:shd w:val="clear" w:color="auto" w:fill="FFFFFF"/>
        </w:rPr>
        <w:t xml:space="preserve">of </w:t>
      </w:r>
      <w:r w:rsidR="001B39D6">
        <w:rPr>
          <w:rFonts w:ascii="Arial" w:hAnsi="Arial" w:cs="Arial"/>
          <w:color w:val="000000"/>
          <w:shd w:val="clear" w:color="auto" w:fill="FFFFFF"/>
        </w:rPr>
        <w:t xml:space="preserve">the fully executed </w:t>
      </w:r>
      <w:r w:rsidR="00553BCC">
        <w:rPr>
          <w:rFonts w:ascii="Arial" w:hAnsi="Arial" w:cs="Arial"/>
          <w:color w:val="000000"/>
          <w:shd w:val="clear" w:color="auto" w:fill="FFFFFF"/>
        </w:rPr>
        <w:t>O</w:t>
      </w:r>
      <w:r w:rsidR="00B37873">
        <w:rPr>
          <w:rFonts w:ascii="Arial" w:hAnsi="Arial" w:cs="Arial"/>
          <w:color w:val="000000"/>
          <w:shd w:val="clear" w:color="auto" w:fill="FFFFFF"/>
        </w:rPr>
        <w:t>MTA.</w:t>
      </w:r>
    </w:p>
    <w:sectPr w:rsidR="008B0FDD" w:rsidRPr="00260665" w:rsidSect="00530A3A">
      <w:headerReference w:type="default" r:id="rId7"/>
      <w:footerReference w:type="default" r:id="rId8"/>
      <w:pgSz w:w="12240" w:h="15840" w:code="1"/>
      <w:pgMar w:top="1152" w:right="864" w:bottom="576" w:left="864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96221C" w14:textId="77777777" w:rsidR="00E3415A" w:rsidRDefault="00E3415A">
      <w:r>
        <w:separator/>
      </w:r>
    </w:p>
  </w:endnote>
  <w:endnote w:type="continuationSeparator" w:id="0">
    <w:p w14:paraId="53BC2A5B" w14:textId="77777777" w:rsidR="00E3415A" w:rsidRDefault="00E341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Bodoni MT">
    <w:altName w:val="Superclarendon"/>
    <w:charset w:val="00"/>
    <w:family w:val="roman"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58028A" w14:textId="77777777" w:rsidR="00DE02DE" w:rsidRDefault="00DE02DE" w:rsidP="00605F5F">
    <w:pPr>
      <w:pStyle w:val="Footer"/>
      <w:jc w:val="center"/>
    </w:pPr>
    <w:r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102E51">
      <w:rPr>
        <w:noProof/>
      </w:rPr>
      <w:t>1</w:t>
    </w:r>
    <w:r>
      <w:fldChar w:fldCharType="end"/>
    </w:r>
    <w:r>
      <w:t xml:space="preserve"> of </w:t>
    </w:r>
    <w:r w:rsidR="00E3415A">
      <w:fldChar w:fldCharType="begin"/>
    </w:r>
    <w:r w:rsidR="00E3415A">
      <w:instrText xml:space="preserve"> NUMPAGES </w:instrText>
    </w:r>
    <w:r w:rsidR="00E3415A">
      <w:fldChar w:fldCharType="separate"/>
    </w:r>
    <w:r w:rsidR="00102E51">
      <w:rPr>
        <w:noProof/>
      </w:rPr>
      <w:t>2</w:t>
    </w:r>
    <w:r w:rsidR="00E3415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374EBE" w14:textId="77777777" w:rsidR="00E3415A" w:rsidRDefault="00E3415A">
      <w:r>
        <w:separator/>
      </w:r>
    </w:p>
  </w:footnote>
  <w:footnote w:type="continuationSeparator" w:id="0">
    <w:p w14:paraId="1CB86AF8" w14:textId="77777777" w:rsidR="00E3415A" w:rsidRDefault="00E3415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FBAFC7" w14:textId="2798D06F" w:rsidR="00BB4AAF" w:rsidRDefault="00BB4AAF" w:rsidP="00FD1206">
    <w:pPr>
      <w:ind w:right="43"/>
      <w:jc w:val="center"/>
      <w:rPr>
        <w:rFonts w:ascii="Arial" w:hAnsi="Arial" w:cs="Arial"/>
        <w:color w:val="231F1F"/>
        <w:w w:val="90"/>
        <w:sz w:val="36"/>
        <w:szCs w:val="36"/>
      </w:rPr>
    </w:pPr>
    <w:r>
      <w:rPr>
        <w:rFonts w:ascii="Arial" w:hAnsi="Arial" w:cs="Arial"/>
        <w:noProof/>
        <w:color w:val="231F1F"/>
        <w:w w:val="90"/>
        <w:sz w:val="36"/>
        <w:szCs w:val="36"/>
      </w:rPr>
      <w:drawing>
        <wp:inline distT="0" distB="0" distL="0" distR="0" wp14:anchorId="2C80FB75" wp14:editId="1FACCAAE">
          <wp:extent cx="3212327" cy="1453254"/>
          <wp:effectExtent l="0" t="0" r="762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SC_EP_DblT_c4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33400" cy="146278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53A6A4" w14:textId="77777777" w:rsidR="00DE02DE" w:rsidRDefault="00DE02DE" w:rsidP="00BB4AAF">
    <w:pPr>
      <w:ind w:right="43"/>
      <w:jc w:val="center"/>
      <w:rPr>
        <w:rFonts w:ascii="Bodoni MT" w:hAnsi="Bodoni MT" w:cs="Arial"/>
        <w:color w:val="231F1F"/>
        <w:sz w:val="28"/>
        <w:szCs w:val="36"/>
      </w:rPr>
    </w:pPr>
    <w:r w:rsidRPr="00BB4AAF">
      <w:rPr>
        <w:rFonts w:ascii="Bodoni MT" w:hAnsi="Bodoni MT" w:cs="Arial"/>
        <w:color w:val="231F1F"/>
        <w:sz w:val="28"/>
        <w:szCs w:val="36"/>
      </w:rPr>
      <w:t>Office</w:t>
    </w:r>
    <w:r w:rsidRPr="00BB4AAF">
      <w:rPr>
        <w:rFonts w:ascii="Bodoni MT" w:hAnsi="Bodoni MT" w:cs="Arial"/>
        <w:color w:val="231F1F"/>
        <w:spacing w:val="12"/>
        <w:sz w:val="28"/>
        <w:szCs w:val="36"/>
      </w:rPr>
      <w:t xml:space="preserve"> </w:t>
    </w:r>
    <w:r w:rsidRPr="00BB4AAF">
      <w:rPr>
        <w:rFonts w:ascii="Bodoni MT" w:hAnsi="Bodoni MT" w:cs="Arial"/>
        <w:i/>
        <w:color w:val="231F1F"/>
        <w:sz w:val="28"/>
        <w:szCs w:val="36"/>
      </w:rPr>
      <w:t>of</w:t>
    </w:r>
    <w:r w:rsidRPr="00BB4AAF">
      <w:rPr>
        <w:rFonts w:ascii="Bodoni MT" w:hAnsi="Bodoni MT" w:cs="Arial"/>
        <w:i/>
        <w:color w:val="231F1F"/>
        <w:spacing w:val="40"/>
        <w:sz w:val="28"/>
        <w:szCs w:val="36"/>
      </w:rPr>
      <w:t xml:space="preserve"> </w:t>
    </w:r>
    <w:r w:rsidRPr="00BB4AAF">
      <w:rPr>
        <w:rFonts w:ascii="Bodoni MT" w:hAnsi="Bodoni MT" w:cs="Arial"/>
        <w:color w:val="231F1F"/>
        <w:sz w:val="28"/>
        <w:szCs w:val="36"/>
      </w:rPr>
      <w:t>Sponsored</w:t>
    </w:r>
    <w:r w:rsidRPr="00BB4AAF">
      <w:rPr>
        <w:rFonts w:ascii="Bodoni MT" w:hAnsi="Bodoni MT" w:cs="Arial"/>
        <w:color w:val="231F1F"/>
        <w:spacing w:val="19"/>
        <w:sz w:val="28"/>
        <w:szCs w:val="36"/>
      </w:rPr>
      <w:t xml:space="preserve"> </w:t>
    </w:r>
    <w:r w:rsidRPr="00BB4AAF">
      <w:rPr>
        <w:rFonts w:ascii="Bodoni MT" w:hAnsi="Bodoni MT" w:cs="Arial"/>
        <w:color w:val="231F1F"/>
        <w:sz w:val="28"/>
        <w:szCs w:val="36"/>
      </w:rPr>
      <w:t>Programs</w:t>
    </w:r>
  </w:p>
  <w:p w14:paraId="6BBE98B2" w14:textId="77777777" w:rsidR="00FD1BED" w:rsidRPr="00BB4AAF" w:rsidRDefault="00FD1BED" w:rsidP="00BB4AAF">
    <w:pPr>
      <w:ind w:right="43"/>
      <w:jc w:val="center"/>
      <w:rPr>
        <w:rFonts w:ascii="Bodoni MT" w:hAnsi="Bodoni MT" w:cs="Arial"/>
        <w:color w:val="231F1F"/>
        <w:sz w:val="28"/>
        <w:szCs w:val="36"/>
      </w:rPr>
    </w:pPr>
  </w:p>
  <w:p w14:paraId="0797D3C8" w14:textId="0EDC2EED" w:rsidR="00DE02DE" w:rsidRPr="00BB4AAF" w:rsidRDefault="00DE02DE" w:rsidP="00FD1BED">
    <w:pPr>
      <w:tabs>
        <w:tab w:val="left" w:pos="880"/>
      </w:tabs>
      <w:jc w:val="center"/>
      <w:rPr>
        <w:rFonts w:ascii="Arial" w:hAnsi="Arial" w:cs="Arial"/>
        <w:b/>
        <w:sz w:val="32"/>
        <w:szCs w:val="28"/>
      </w:rPr>
    </w:pPr>
    <w:r w:rsidRPr="00BB4AAF">
      <w:rPr>
        <w:rFonts w:ascii="Arial" w:hAnsi="Arial" w:cs="Arial"/>
        <w:b/>
        <w:sz w:val="32"/>
        <w:szCs w:val="28"/>
      </w:rPr>
      <w:t>Material Transfer Agreement Guidelines</w:t>
    </w:r>
  </w:p>
  <w:p w14:paraId="4B839670" w14:textId="77777777" w:rsidR="00DE02DE" w:rsidRPr="00BB4AAF" w:rsidRDefault="00DE02DE" w:rsidP="00DE02DE">
    <w:pPr>
      <w:tabs>
        <w:tab w:val="left" w:pos="880"/>
      </w:tabs>
      <w:jc w:val="center"/>
      <w:rPr>
        <w:rFonts w:ascii="Arial" w:hAnsi="Arial" w:cs="Arial"/>
        <w:b/>
        <w:i/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E0C39"/>
    <w:multiLevelType w:val="hybridMultilevel"/>
    <w:tmpl w:val="2FB6BBEE"/>
    <w:lvl w:ilvl="0" w:tplc="D528D950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70"/>
        </w:tabs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90"/>
        </w:tabs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10"/>
        </w:tabs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30"/>
        </w:tabs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50"/>
        </w:tabs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70"/>
        </w:tabs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90"/>
        </w:tabs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10"/>
        </w:tabs>
        <w:ind w:left="6810" w:hanging="180"/>
      </w:pPr>
    </w:lvl>
  </w:abstractNum>
  <w:abstractNum w:abstractNumId="1">
    <w:nsid w:val="04295A3C"/>
    <w:multiLevelType w:val="hybridMultilevel"/>
    <w:tmpl w:val="BE66F5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014476"/>
    <w:multiLevelType w:val="hybridMultilevel"/>
    <w:tmpl w:val="7158A8B8"/>
    <w:lvl w:ilvl="0" w:tplc="D528D95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3">
    <w:nsid w:val="0B8F2DB8"/>
    <w:multiLevelType w:val="hybridMultilevel"/>
    <w:tmpl w:val="282C8BB0"/>
    <w:lvl w:ilvl="0" w:tplc="FD8CB290">
      <w:start w:val="1"/>
      <w:numFmt w:val="decimal"/>
      <w:lvlText w:val="%1."/>
      <w:lvlJc w:val="right"/>
      <w:pPr>
        <w:tabs>
          <w:tab w:val="num" w:pos="720"/>
        </w:tabs>
        <w:ind w:left="720" w:hanging="216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AD7E4F"/>
    <w:multiLevelType w:val="hybridMultilevel"/>
    <w:tmpl w:val="EC3AF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6329C2"/>
    <w:multiLevelType w:val="hybridMultilevel"/>
    <w:tmpl w:val="478079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710444"/>
    <w:multiLevelType w:val="hybridMultilevel"/>
    <w:tmpl w:val="7E502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67793A"/>
    <w:multiLevelType w:val="hybridMultilevel"/>
    <w:tmpl w:val="530EAF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A12917"/>
    <w:multiLevelType w:val="hybridMultilevel"/>
    <w:tmpl w:val="81901400"/>
    <w:lvl w:ilvl="0" w:tplc="CCCC3344">
      <w:start w:val="1"/>
      <w:numFmt w:val="decimal"/>
      <w:lvlText w:val="%1."/>
      <w:lvlJc w:val="right"/>
      <w:pPr>
        <w:tabs>
          <w:tab w:val="num" w:pos="690"/>
        </w:tabs>
        <w:ind w:left="69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9">
    <w:nsid w:val="17B23C41"/>
    <w:multiLevelType w:val="multilevel"/>
    <w:tmpl w:val="7334F40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90E76BF"/>
    <w:multiLevelType w:val="hybridMultilevel"/>
    <w:tmpl w:val="9312AA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6660F7"/>
    <w:multiLevelType w:val="multilevel"/>
    <w:tmpl w:val="95B4A61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A8F02F9"/>
    <w:multiLevelType w:val="hybridMultilevel"/>
    <w:tmpl w:val="2B444C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2555C67"/>
    <w:multiLevelType w:val="hybridMultilevel"/>
    <w:tmpl w:val="6C1CD142"/>
    <w:lvl w:ilvl="0" w:tplc="D528D95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14">
    <w:nsid w:val="22887F11"/>
    <w:multiLevelType w:val="hybridMultilevel"/>
    <w:tmpl w:val="C0A048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7C3CF3"/>
    <w:multiLevelType w:val="hybridMultilevel"/>
    <w:tmpl w:val="CC86C074"/>
    <w:lvl w:ilvl="0" w:tplc="D81892D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16">
    <w:nsid w:val="291A7B86"/>
    <w:multiLevelType w:val="hybridMultilevel"/>
    <w:tmpl w:val="33C0A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C57240"/>
    <w:multiLevelType w:val="hybridMultilevel"/>
    <w:tmpl w:val="3DDC99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E85EA6"/>
    <w:multiLevelType w:val="multilevel"/>
    <w:tmpl w:val="E4507EDE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FE0AC2"/>
    <w:multiLevelType w:val="hybridMultilevel"/>
    <w:tmpl w:val="D7D6D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8B006D"/>
    <w:multiLevelType w:val="hybridMultilevel"/>
    <w:tmpl w:val="F54E3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473385"/>
    <w:multiLevelType w:val="hybridMultilevel"/>
    <w:tmpl w:val="EAE261BE"/>
    <w:lvl w:ilvl="0" w:tplc="FE5A534C">
      <w:start w:val="1"/>
      <w:numFmt w:val="decimal"/>
      <w:lvlText w:val="%1."/>
      <w:lvlJc w:val="left"/>
      <w:pPr>
        <w:ind w:left="72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22">
    <w:nsid w:val="4DF20D85"/>
    <w:multiLevelType w:val="multilevel"/>
    <w:tmpl w:val="D780D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4E0D0317"/>
    <w:multiLevelType w:val="hybridMultilevel"/>
    <w:tmpl w:val="40E28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445AC4"/>
    <w:multiLevelType w:val="hybridMultilevel"/>
    <w:tmpl w:val="B55AAF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5C710A"/>
    <w:multiLevelType w:val="hybridMultilevel"/>
    <w:tmpl w:val="E45077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F129A2"/>
    <w:multiLevelType w:val="hybridMultilevel"/>
    <w:tmpl w:val="637E5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8609FC"/>
    <w:multiLevelType w:val="multilevel"/>
    <w:tmpl w:val="06C4C8E0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C903C0"/>
    <w:multiLevelType w:val="multilevel"/>
    <w:tmpl w:val="D094666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7DD741A"/>
    <w:multiLevelType w:val="hybridMultilevel"/>
    <w:tmpl w:val="5B6E1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ED586F"/>
    <w:multiLevelType w:val="hybridMultilevel"/>
    <w:tmpl w:val="D45EA5D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410017A"/>
    <w:multiLevelType w:val="hybridMultilevel"/>
    <w:tmpl w:val="6F2089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5E4734"/>
    <w:multiLevelType w:val="hybridMultilevel"/>
    <w:tmpl w:val="B57032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D4966C9"/>
    <w:multiLevelType w:val="multilevel"/>
    <w:tmpl w:val="34E6B9B8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89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F2E1A03"/>
    <w:multiLevelType w:val="hybridMultilevel"/>
    <w:tmpl w:val="0A1669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F366D7"/>
    <w:multiLevelType w:val="multilevel"/>
    <w:tmpl w:val="87E6F524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288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65F686E"/>
    <w:multiLevelType w:val="hybridMultilevel"/>
    <w:tmpl w:val="62B412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9255614"/>
    <w:multiLevelType w:val="hybridMultilevel"/>
    <w:tmpl w:val="E9805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AA4547"/>
    <w:multiLevelType w:val="hybridMultilevel"/>
    <w:tmpl w:val="8ACE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8"/>
  </w:num>
  <w:num w:numId="3">
    <w:abstractNumId w:val="27"/>
  </w:num>
  <w:num w:numId="4">
    <w:abstractNumId w:val="11"/>
  </w:num>
  <w:num w:numId="5">
    <w:abstractNumId w:val="9"/>
  </w:num>
  <w:num w:numId="6">
    <w:abstractNumId w:val="3"/>
  </w:num>
  <w:num w:numId="7">
    <w:abstractNumId w:val="15"/>
  </w:num>
  <w:num w:numId="8">
    <w:abstractNumId w:val="33"/>
  </w:num>
  <w:num w:numId="9">
    <w:abstractNumId w:val="18"/>
  </w:num>
  <w:num w:numId="10">
    <w:abstractNumId w:val="35"/>
  </w:num>
  <w:num w:numId="11">
    <w:abstractNumId w:val="2"/>
  </w:num>
  <w:num w:numId="12">
    <w:abstractNumId w:val="0"/>
  </w:num>
  <w:num w:numId="13">
    <w:abstractNumId w:val="13"/>
  </w:num>
  <w:num w:numId="14">
    <w:abstractNumId w:val="21"/>
  </w:num>
  <w:num w:numId="15">
    <w:abstractNumId w:val="5"/>
  </w:num>
  <w:num w:numId="16">
    <w:abstractNumId w:val="30"/>
  </w:num>
  <w:num w:numId="17">
    <w:abstractNumId w:val="36"/>
  </w:num>
  <w:num w:numId="18">
    <w:abstractNumId w:val="31"/>
  </w:num>
  <w:num w:numId="19">
    <w:abstractNumId w:val="1"/>
  </w:num>
  <w:num w:numId="20">
    <w:abstractNumId w:val="12"/>
  </w:num>
  <w:num w:numId="21">
    <w:abstractNumId w:val="20"/>
  </w:num>
  <w:num w:numId="22">
    <w:abstractNumId w:val="37"/>
  </w:num>
  <w:num w:numId="23">
    <w:abstractNumId w:val="26"/>
  </w:num>
  <w:num w:numId="24">
    <w:abstractNumId w:val="25"/>
  </w:num>
  <w:num w:numId="25">
    <w:abstractNumId w:val="16"/>
  </w:num>
  <w:num w:numId="26">
    <w:abstractNumId w:val="32"/>
  </w:num>
  <w:num w:numId="27">
    <w:abstractNumId w:val="14"/>
  </w:num>
  <w:num w:numId="28">
    <w:abstractNumId w:val="19"/>
  </w:num>
  <w:num w:numId="29">
    <w:abstractNumId w:val="29"/>
  </w:num>
  <w:num w:numId="30">
    <w:abstractNumId w:val="23"/>
  </w:num>
  <w:num w:numId="31">
    <w:abstractNumId w:val="4"/>
  </w:num>
  <w:num w:numId="32">
    <w:abstractNumId w:val="17"/>
  </w:num>
  <w:num w:numId="33">
    <w:abstractNumId w:val="7"/>
  </w:num>
  <w:num w:numId="34">
    <w:abstractNumId w:val="24"/>
  </w:num>
  <w:num w:numId="35">
    <w:abstractNumId w:val="10"/>
  </w:num>
  <w:num w:numId="36">
    <w:abstractNumId w:val="34"/>
  </w:num>
  <w:num w:numId="37">
    <w:abstractNumId w:val="6"/>
  </w:num>
  <w:num w:numId="38">
    <w:abstractNumId w:val="38"/>
  </w:num>
  <w:num w:numId="3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TableList4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tjSztDQwMjAxtbCwtDRX0lEKTi0uzszPAykwrgUAL8lpcywAAAA="/>
  </w:docVars>
  <w:rsids>
    <w:rsidRoot w:val="00A45CE3"/>
    <w:rsid w:val="00033B59"/>
    <w:rsid w:val="000368A1"/>
    <w:rsid w:val="00041F37"/>
    <w:rsid w:val="00050E61"/>
    <w:rsid w:val="0005618B"/>
    <w:rsid w:val="00056F38"/>
    <w:rsid w:val="00057EF4"/>
    <w:rsid w:val="00077040"/>
    <w:rsid w:val="0008033D"/>
    <w:rsid w:val="000A6E1F"/>
    <w:rsid w:val="000B291C"/>
    <w:rsid w:val="000C6FD7"/>
    <w:rsid w:val="000D1B86"/>
    <w:rsid w:val="000D72E0"/>
    <w:rsid w:val="000E37C9"/>
    <w:rsid w:val="000E7035"/>
    <w:rsid w:val="00100745"/>
    <w:rsid w:val="00102E51"/>
    <w:rsid w:val="00103452"/>
    <w:rsid w:val="001115BE"/>
    <w:rsid w:val="001205A4"/>
    <w:rsid w:val="00131F83"/>
    <w:rsid w:val="00132C70"/>
    <w:rsid w:val="001366BF"/>
    <w:rsid w:val="00136795"/>
    <w:rsid w:val="00136A1E"/>
    <w:rsid w:val="00143016"/>
    <w:rsid w:val="00145FCF"/>
    <w:rsid w:val="00171B92"/>
    <w:rsid w:val="00183F89"/>
    <w:rsid w:val="00195FCC"/>
    <w:rsid w:val="001B39D6"/>
    <w:rsid w:val="001C19DC"/>
    <w:rsid w:val="001C2DD3"/>
    <w:rsid w:val="001D757C"/>
    <w:rsid w:val="00202C4A"/>
    <w:rsid w:val="00210C08"/>
    <w:rsid w:val="00214508"/>
    <w:rsid w:val="00260665"/>
    <w:rsid w:val="00261257"/>
    <w:rsid w:val="002664E7"/>
    <w:rsid w:val="00270DA3"/>
    <w:rsid w:val="002835FC"/>
    <w:rsid w:val="002A55CE"/>
    <w:rsid w:val="002B3A28"/>
    <w:rsid w:val="002B5CA7"/>
    <w:rsid w:val="002C0509"/>
    <w:rsid w:val="002C4E53"/>
    <w:rsid w:val="002F5FD7"/>
    <w:rsid w:val="00304C1B"/>
    <w:rsid w:val="003110DC"/>
    <w:rsid w:val="00325276"/>
    <w:rsid w:val="0033625A"/>
    <w:rsid w:val="00341AA3"/>
    <w:rsid w:val="0037013C"/>
    <w:rsid w:val="00374655"/>
    <w:rsid w:val="0039452B"/>
    <w:rsid w:val="003B00FF"/>
    <w:rsid w:val="003B4632"/>
    <w:rsid w:val="003D1D4D"/>
    <w:rsid w:val="003D359F"/>
    <w:rsid w:val="003E2DDB"/>
    <w:rsid w:val="003F2B08"/>
    <w:rsid w:val="00414230"/>
    <w:rsid w:val="004234D9"/>
    <w:rsid w:val="004345B6"/>
    <w:rsid w:val="004476A1"/>
    <w:rsid w:val="0045735F"/>
    <w:rsid w:val="004954EE"/>
    <w:rsid w:val="004A17E2"/>
    <w:rsid w:val="004A22CE"/>
    <w:rsid w:val="004B0DD3"/>
    <w:rsid w:val="004C0989"/>
    <w:rsid w:val="005061D5"/>
    <w:rsid w:val="005129C6"/>
    <w:rsid w:val="005253D0"/>
    <w:rsid w:val="00525D11"/>
    <w:rsid w:val="00530A3A"/>
    <w:rsid w:val="00545DC4"/>
    <w:rsid w:val="005463F0"/>
    <w:rsid w:val="00553BCC"/>
    <w:rsid w:val="005721D7"/>
    <w:rsid w:val="005911BC"/>
    <w:rsid w:val="005932B6"/>
    <w:rsid w:val="005B46D1"/>
    <w:rsid w:val="005D2F81"/>
    <w:rsid w:val="005D6F51"/>
    <w:rsid w:val="00605F5F"/>
    <w:rsid w:val="006154B5"/>
    <w:rsid w:val="00621BBB"/>
    <w:rsid w:val="00645451"/>
    <w:rsid w:val="00661F8A"/>
    <w:rsid w:val="00667D6B"/>
    <w:rsid w:val="00681278"/>
    <w:rsid w:val="00687FE6"/>
    <w:rsid w:val="006D2840"/>
    <w:rsid w:val="006E0195"/>
    <w:rsid w:val="006E4282"/>
    <w:rsid w:val="006E7DFA"/>
    <w:rsid w:val="00717FF5"/>
    <w:rsid w:val="00736F4A"/>
    <w:rsid w:val="007554F3"/>
    <w:rsid w:val="00767C8D"/>
    <w:rsid w:val="007733F0"/>
    <w:rsid w:val="007838A5"/>
    <w:rsid w:val="007930C8"/>
    <w:rsid w:val="007A160F"/>
    <w:rsid w:val="007A5AF8"/>
    <w:rsid w:val="007D5DE9"/>
    <w:rsid w:val="007D6990"/>
    <w:rsid w:val="008067E4"/>
    <w:rsid w:val="00820FDF"/>
    <w:rsid w:val="008213F9"/>
    <w:rsid w:val="00824B45"/>
    <w:rsid w:val="00827C0C"/>
    <w:rsid w:val="00831F7E"/>
    <w:rsid w:val="00834C67"/>
    <w:rsid w:val="00841AA0"/>
    <w:rsid w:val="00855BE1"/>
    <w:rsid w:val="00867D44"/>
    <w:rsid w:val="00884659"/>
    <w:rsid w:val="008A46A9"/>
    <w:rsid w:val="008B0FDD"/>
    <w:rsid w:val="008B4AB9"/>
    <w:rsid w:val="008F4348"/>
    <w:rsid w:val="008F5526"/>
    <w:rsid w:val="009153E8"/>
    <w:rsid w:val="009267C2"/>
    <w:rsid w:val="00936DA6"/>
    <w:rsid w:val="00945608"/>
    <w:rsid w:val="00955D21"/>
    <w:rsid w:val="00961746"/>
    <w:rsid w:val="00985DFD"/>
    <w:rsid w:val="00986AE5"/>
    <w:rsid w:val="00992461"/>
    <w:rsid w:val="009D582B"/>
    <w:rsid w:val="009E1208"/>
    <w:rsid w:val="009E512B"/>
    <w:rsid w:val="009F7E19"/>
    <w:rsid w:val="00A205AA"/>
    <w:rsid w:val="00A2215A"/>
    <w:rsid w:val="00A3781B"/>
    <w:rsid w:val="00A45CE3"/>
    <w:rsid w:val="00A8254F"/>
    <w:rsid w:val="00A84D51"/>
    <w:rsid w:val="00A86076"/>
    <w:rsid w:val="00AB01C3"/>
    <w:rsid w:val="00AB6D99"/>
    <w:rsid w:val="00AE59CE"/>
    <w:rsid w:val="00B03518"/>
    <w:rsid w:val="00B31EDA"/>
    <w:rsid w:val="00B374FE"/>
    <w:rsid w:val="00B37873"/>
    <w:rsid w:val="00B379B3"/>
    <w:rsid w:val="00B422E7"/>
    <w:rsid w:val="00B56EDE"/>
    <w:rsid w:val="00B80F18"/>
    <w:rsid w:val="00B81612"/>
    <w:rsid w:val="00BA1F3A"/>
    <w:rsid w:val="00BA3758"/>
    <w:rsid w:val="00BA60E5"/>
    <w:rsid w:val="00BA74F3"/>
    <w:rsid w:val="00BB2452"/>
    <w:rsid w:val="00BB4AAF"/>
    <w:rsid w:val="00BB5EB2"/>
    <w:rsid w:val="00BB7B65"/>
    <w:rsid w:val="00BC266E"/>
    <w:rsid w:val="00BE6468"/>
    <w:rsid w:val="00BE7BD4"/>
    <w:rsid w:val="00BF1029"/>
    <w:rsid w:val="00BF3C2B"/>
    <w:rsid w:val="00C00AD9"/>
    <w:rsid w:val="00C00CDD"/>
    <w:rsid w:val="00C07F55"/>
    <w:rsid w:val="00C23D99"/>
    <w:rsid w:val="00C4137D"/>
    <w:rsid w:val="00C42DC7"/>
    <w:rsid w:val="00C43A40"/>
    <w:rsid w:val="00C75AEB"/>
    <w:rsid w:val="00C825C5"/>
    <w:rsid w:val="00C93E67"/>
    <w:rsid w:val="00C951BF"/>
    <w:rsid w:val="00C96DA4"/>
    <w:rsid w:val="00CB259E"/>
    <w:rsid w:val="00CC1E21"/>
    <w:rsid w:val="00D00405"/>
    <w:rsid w:val="00D1470E"/>
    <w:rsid w:val="00D23967"/>
    <w:rsid w:val="00D33B2E"/>
    <w:rsid w:val="00D45BCB"/>
    <w:rsid w:val="00D91E16"/>
    <w:rsid w:val="00DE02DE"/>
    <w:rsid w:val="00E30D6F"/>
    <w:rsid w:val="00E3302D"/>
    <w:rsid w:val="00E33AD0"/>
    <w:rsid w:val="00E3415A"/>
    <w:rsid w:val="00E45835"/>
    <w:rsid w:val="00E54A75"/>
    <w:rsid w:val="00E576A7"/>
    <w:rsid w:val="00E63358"/>
    <w:rsid w:val="00E66AD0"/>
    <w:rsid w:val="00EA24D1"/>
    <w:rsid w:val="00EC25AB"/>
    <w:rsid w:val="00EC3021"/>
    <w:rsid w:val="00EC6165"/>
    <w:rsid w:val="00EE0D37"/>
    <w:rsid w:val="00EE16F6"/>
    <w:rsid w:val="00EE7CB7"/>
    <w:rsid w:val="00EF3B85"/>
    <w:rsid w:val="00F164FA"/>
    <w:rsid w:val="00F40FC9"/>
    <w:rsid w:val="00F41E53"/>
    <w:rsid w:val="00F56973"/>
    <w:rsid w:val="00F6240E"/>
    <w:rsid w:val="00F67ABC"/>
    <w:rsid w:val="00F803D9"/>
    <w:rsid w:val="00FA045C"/>
    <w:rsid w:val="00FB1CF3"/>
    <w:rsid w:val="00FB6C9F"/>
    <w:rsid w:val="00FD0A42"/>
    <w:rsid w:val="00FD1206"/>
    <w:rsid w:val="00FD1BED"/>
    <w:rsid w:val="00FD482E"/>
    <w:rsid w:val="00FE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EFE462A"/>
  <w15:docId w15:val="{92C43BFF-74AE-4620-91FF-87C43C447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Helvetica" w:hAnsi="Helveti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List4">
    <w:name w:val="Table List 4"/>
    <w:basedOn w:val="TableNormal"/>
    <w:rsid w:val="00A45CE3"/>
    <w:rPr>
      <w:rFonts w:ascii="Helvetica" w:hAnsi="Helvetica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paragraph" w:styleId="Header">
    <w:name w:val="header"/>
    <w:basedOn w:val="Normal"/>
    <w:rsid w:val="00985DF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985DFD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70DA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86AE5"/>
    <w:rPr>
      <w:rFonts w:ascii="Helvetica" w:hAnsi="Helvetica"/>
    </w:rPr>
  </w:style>
  <w:style w:type="paragraph" w:customStyle="1" w:styleId="Default">
    <w:name w:val="Default"/>
    <w:rsid w:val="00986AE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986AE5"/>
    <w:pPr>
      <w:spacing w:line="20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986AE5"/>
    <w:pPr>
      <w:spacing w:line="201" w:lineRule="atLeast"/>
    </w:pPr>
    <w:rPr>
      <w:color w:val="auto"/>
    </w:rPr>
  </w:style>
  <w:style w:type="character" w:customStyle="1" w:styleId="A4">
    <w:name w:val="A4"/>
    <w:uiPriority w:val="99"/>
    <w:rsid w:val="00986AE5"/>
    <w:rPr>
      <w:b/>
      <w:bCs/>
      <w:color w:val="000000"/>
      <w:sz w:val="20"/>
      <w:szCs w:val="20"/>
    </w:rPr>
  </w:style>
  <w:style w:type="character" w:styleId="CommentReference">
    <w:name w:val="annotation reference"/>
    <w:uiPriority w:val="99"/>
    <w:unhideWhenUsed/>
    <w:rsid w:val="006D28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D2840"/>
    <w:pPr>
      <w:spacing w:after="200"/>
    </w:pPr>
    <w:rPr>
      <w:rFonts w:ascii="Calibri" w:eastAsia="Calibri" w:hAnsi="Calibri"/>
    </w:rPr>
  </w:style>
  <w:style w:type="character" w:customStyle="1" w:styleId="CommentTextChar">
    <w:name w:val="Comment Text Char"/>
    <w:link w:val="CommentText"/>
    <w:uiPriority w:val="99"/>
    <w:rsid w:val="006D2840"/>
    <w:rPr>
      <w:rFonts w:ascii="Calibri" w:eastAsia="Calibri" w:hAnsi="Calibri"/>
    </w:rPr>
  </w:style>
  <w:style w:type="paragraph" w:styleId="ListParagraph">
    <w:name w:val="List Paragraph"/>
    <w:basedOn w:val="Normal"/>
    <w:uiPriority w:val="34"/>
    <w:qFormat/>
    <w:rsid w:val="00304C1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BodyText">
    <w:name w:val="Body Text"/>
    <w:basedOn w:val="Normal"/>
    <w:link w:val="BodyTextChar"/>
    <w:uiPriority w:val="1"/>
    <w:qFormat/>
    <w:rsid w:val="00736F4A"/>
    <w:pPr>
      <w:widowControl w:val="0"/>
      <w:ind w:left="43" w:hanging="20"/>
    </w:pPr>
    <w:rPr>
      <w:rFonts w:ascii="Times New Roman" w:hAnsi="Times New Roman" w:cstheme="minorBidi"/>
      <w:sz w:val="46"/>
      <w:szCs w:val="46"/>
    </w:rPr>
  </w:style>
  <w:style w:type="character" w:customStyle="1" w:styleId="BodyTextChar">
    <w:name w:val="Body Text Char"/>
    <w:basedOn w:val="DefaultParagraphFont"/>
    <w:link w:val="BodyText"/>
    <w:uiPriority w:val="1"/>
    <w:rsid w:val="00736F4A"/>
    <w:rPr>
      <w:rFonts w:cstheme="minorBidi"/>
      <w:sz w:val="46"/>
      <w:szCs w:val="46"/>
    </w:rPr>
  </w:style>
  <w:style w:type="character" w:customStyle="1" w:styleId="apple-converted-space">
    <w:name w:val="apple-converted-space"/>
    <w:basedOn w:val="DefaultParagraphFont"/>
    <w:rsid w:val="00824B45"/>
  </w:style>
  <w:style w:type="character" w:styleId="Hyperlink">
    <w:name w:val="Hyperlink"/>
    <w:basedOn w:val="DefaultParagraphFont"/>
    <w:uiPriority w:val="99"/>
    <w:unhideWhenUsed/>
    <w:rsid w:val="00824B45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rsid w:val="00AE59CE"/>
    <w:pPr>
      <w:spacing w:after="0"/>
    </w:pPr>
    <w:rPr>
      <w:rFonts w:ascii="Helvetica" w:eastAsia="Times New Roman" w:hAnsi="Helvetica"/>
      <w:b/>
      <w:bCs/>
    </w:rPr>
  </w:style>
  <w:style w:type="character" w:customStyle="1" w:styleId="CommentSubjectChar">
    <w:name w:val="Comment Subject Char"/>
    <w:basedOn w:val="CommentTextChar"/>
    <w:link w:val="CommentSubject"/>
    <w:rsid w:val="00AE59CE"/>
    <w:rPr>
      <w:rFonts w:ascii="Helvetica" w:eastAsia="Calibri" w:hAnsi="Helvetic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32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591</Words>
  <Characters>3370</Characters>
  <Application>Microsoft Macintosh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Tech University Health Sciences Center</Company>
  <LinksUpToDate>false</LinksUpToDate>
  <CharactersWithSpaces>3954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TTUHSC</dc:creator>
  <cp:lastModifiedBy>Rachael Paida</cp:lastModifiedBy>
  <cp:revision>2</cp:revision>
  <cp:lastPrinted>2015-09-26T22:38:00Z</cp:lastPrinted>
  <dcterms:created xsi:type="dcterms:W3CDTF">2017-06-24T02:16:00Z</dcterms:created>
  <dcterms:modified xsi:type="dcterms:W3CDTF">2017-06-24T02:16:00Z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