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AEB69" w14:textId="77777777" w:rsidR="00162741" w:rsidRPr="00683706" w:rsidRDefault="00162741" w:rsidP="00162741">
      <w:pPr>
        <w:spacing w:before="120"/>
        <w:jc w:val="center"/>
        <w:rPr>
          <w:sz w:val="32"/>
          <w:szCs w:val="32"/>
        </w:rPr>
      </w:pPr>
      <w:bookmarkStart w:id="0" w:name="_Toc161029059"/>
      <w:bookmarkStart w:id="1" w:name="_Toc161029748"/>
    </w:p>
    <w:p w14:paraId="1085EF5E" w14:textId="77777777" w:rsidR="00162741" w:rsidRPr="00683706" w:rsidRDefault="00162741" w:rsidP="00162741">
      <w:pPr>
        <w:spacing w:before="120"/>
        <w:jc w:val="center"/>
        <w:rPr>
          <w:sz w:val="32"/>
          <w:szCs w:val="32"/>
        </w:rPr>
      </w:pPr>
      <w:bookmarkStart w:id="2" w:name="_GoBack"/>
      <w:bookmarkEnd w:id="2"/>
    </w:p>
    <w:p w14:paraId="7D3CA2EA" w14:textId="77777777" w:rsidR="00162741" w:rsidRDefault="00FC1872" w:rsidP="00162741">
      <w:pPr>
        <w:spacing w:before="120"/>
        <w:jc w:val="center"/>
      </w:pPr>
      <w:r>
        <w:rPr>
          <w:rFonts w:ascii="Bookman Old Style" w:hAnsi="Bookman Old Style"/>
          <w:noProof/>
          <w:sz w:val="32"/>
          <w:szCs w:val="32"/>
          <w:lang w:bidi="ar-SA"/>
        </w:rPr>
        <w:drawing>
          <wp:inline distT="0" distB="0" distL="0" distR="0" wp14:anchorId="4A3DFB07" wp14:editId="46D41E4C">
            <wp:extent cx="3732290" cy="1119687"/>
            <wp:effectExtent l="19050" t="0" r="1510" b="0"/>
            <wp:docPr id="1" name="Picture 1" descr="Iri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 Logo ####"/>
                    <pic:cNvPicPr>
                      <a:picLocks noChangeAspect="1" noChangeArrowheads="1"/>
                    </pic:cNvPicPr>
                  </pic:nvPicPr>
                  <pic:blipFill>
                    <a:blip r:embed="rId7" cstate="print"/>
                    <a:stretch>
                      <a:fillRect/>
                    </a:stretch>
                  </pic:blipFill>
                  <pic:spPr bwMode="auto">
                    <a:xfrm>
                      <a:off x="0" y="0"/>
                      <a:ext cx="3732290" cy="1119687"/>
                    </a:xfrm>
                    <a:prstGeom prst="rect">
                      <a:avLst/>
                    </a:prstGeom>
                    <a:noFill/>
                    <a:ln w="9525">
                      <a:noFill/>
                      <a:miter lim="800000"/>
                      <a:headEnd/>
                      <a:tailEnd/>
                    </a:ln>
                  </pic:spPr>
                </pic:pic>
              </a:graphicData>
            </a:graphic>
          </wp:inline>
        </w:drawing>
      </w:r>
    </w:p>
    <w:p w14:paraId="1A42ECF0" w14:textId="77777777" w:rsidR="00162741" w:rsidRPr="00683706" w:rsidRDefault="00162741" w:rsidP="00162741">
      <w:pPr>
        <w:spacing w:before="120"/>
        <w:jc w:val="center"/>
        <w:rPr>
          <w:sz w:val="44"/>
          <w:szCs w:val="44"/>
        </w:rPr>
      </w:pPr>
    </w:p>
    <w:p w14:paraId="14886578" w14:textId="66F8EBB2" w:rsidR="00162741" w:rsidRPr="00F0211E" w:rsidRDefault="00162741" w:rsidP="00162741">
      <w:pPr>
        <w:pStyle w:val="Title"/>
        <w:jc w:val="center"/>
        <w:rPr>
          <w:rFonts w:ascii="Times New Roman" w:hAnsi="Times New Roman"/>
          <w:sz w:val="48"/>
          <w:szCs w:val="48"/>
        </w:rPr>
      </w:pPr>
      <w:r>
        <w:rPr>
          <w:rStyle w:val="BookTitle"/>
          <w:sz w:val="48"/>
          <w:szCs w:val="48"/>
        </w:rPr>
        <w:t>My</w:t>
      </w:r>
      <w:r w:rsidRPr="00F0211E">
        <w:rPr>
          <w:rStyle w:val="BookTitle"/>
          <w:sz w:val="48"/>
          <w:szCs w:val="48"/>
        </w:rPr>
        <w:t xml:space="preserve"> </w:t>
      </w:r>
      <w:r w:rsidR="0029743E">
        <w:rPr>
          <w:rStyle w:val="BookTitle"/>
          <w:sz w:val="48"/>
          <w:szCs w:val="48"/>
        </w:rPr>
        <w:t>Profile</w:t>
      </w:r>
    </w:p>
    <w:p w14:paraId="4FA95B80" w14:textId="77777777" w:rsidR="00162741" w:rsidRDefault="00162741" w:rsidP="00162741">
      <w:pPr>
        <w:pStyle w:val="Title"/>
        <w:rPr>
          <w:rFonts w:ascii="Times New Roman" w:hAnsi="Times New Roman"/>
        </w:rPr>
      </w:pPr>
    </w:p>
    <w:p w14:paraId="2F280C1A" w14:textId="77777777" w:rsidR="00162741" w:rsidRDefault="00162741" w:rsidP="00162741">
      <w:pPr>
        <w:jc w:val="center"/>
        <w:rPr>
          <w:rStyle w:val="BookTitle"/>
          <w:rFonts w:ascii="Cambria" w:hAnsi="Cambria"/>
          <w:sz w:val="48"/>
          <w:szCs w:val="48"/>
        </w:rPr>
      </w:pPr>
    </w:p>
    <w:p w14:paraId="2E6509AD" w14:textId="77777777" w:rsidR="00162741" w:rsidRPr="007F3C72" w:rsidRDefault="00162741" w:rsidP="00162741">
      <w:pPr>
        <w:pStyle w:val="Subtitle"/>
        <w:jc w:val="center"/>
      </w:pPr>
      <w:r>
        <w:rPr>
          <w:sz w:val="36"/>
          <w:szCs w:val="36"/>
        </w:rPr>
        <w:t xml:space="preserve">User’s </w:t>
      </w:r>
      <w:r w:rsidRPr="007F3C72">
        <w:rPr>
          <w:sz w:val="36"/>
          <w:szCs w:val="36"/>
        </w:rPr>
        <w:t>Manual</w:t>
      </w:r>
    </w:p>
    <w:p w14:paraId="75310F94" w14:textId="77777777" w:rsidR="00162741" w:rsidRPr="00E10ECF" w:rsidRDefault="00162741" w:rsidP="00162741"/>
    <w:p w14:paraId="762FA9E2" w14:textId="692DCF99" w:rsidR="00162741" w:rsidRDefault="00162741" w:rsidP="00162741">
      <w:pPr>
        <w:jc w:val="center"/>
        <w:rPr>
          <w:sz w:val="28"/>
          <w:szCs w:val="28"/>
        </w:rPr>
      </w:pPr>
      <w:r w:rsidRPr="0008562A">
        <w:rPr>
          <w:sz w:val="28"/>
          <w:szCs w:val="28"/>
        </w:rPr>
        <w:t xml:space="preserve">Version </w:t>
      </w:r>
      <w:r w:rsidR="00E86F7D">
        <w:rPr>
          <w:sz w:val="28"/>
          <w:szCs w:val="28"/>
        </w:rPr>
        <w:t>1</w:t>
      </w:r>
      <w:r w:rsidR="00B33C5B">
        <w:rPr>
          <w:sz w:val="28"/>
          <w:szCs w:val="28"/>
        </w:rPr>
        <w:t>1.0</w:t>
      </w:r>
      <w:r w:rsidR="007C55C1">
        <w:rPr>
          <w:sz w:val="28"/>
          <w:szCs w:val="28"/>
        </w:rPr>
        <w:t>2</w:t>
      </w:r>
    </w:p>
    <w:p w14:paraId="1D952C87" w14:textId="77777777" w:rsidR="00162741" w:rsidRPr="00683706" w:rsidRDefault="00162741" w:rsidP="00162741">
      <w:pPr>
        <w:spacing w:before="120"/>
        <w:jc w:val="center"/>
        <w:rPr>
          <w:sz w:val="44"/>
          <w:szCs w:val="44"/>
        </w:rPr>
      </w:pPr>
    </w:p>
    <w:p w14:paraId="7EDA0065" w14:textId="77777777" w:rsidR="00E4267F" w:rsidRDefault="00162741" w:rsidP="00E4267F">
      <w:pPr>
        <w:spacing w:before="120"/>
        <w:jc w:val="center"/>
        <w:rPr>
          <w:b/>
          <w:sz w:val="28"/>
          <w:szCs w:val="28"/>
        </w:rPr>
      </w:pPr>
      <w:r w:rsidRPr="00683706">
        <w:rPr>
          <w:sz w:val="44"/>
          <w:szCs w:val="44"/>
        </w:rPr>
        <w:br w:type="page"/>
      </w:r>
    </w:p>
    <w:sdt>
      <w:sdtPr>
        <w:rPr>
          <w:rFonts w:ascii="Calibri" w:eastAsia="Times New Roman" w:hAnsi="Calibri" w:cs="Times New Roman"/>
          <w:b w:val="0"/>
          <w:bCs w:val="0"/>
          <w:color w:val="auto"/>
          <w:sz w:val="22"/>
          <w:szCs w:val="22"/>
        </w:rPr>
        <w:id w:val="1231826579"/>
        <w:docPartObj>
          <w:docPartGallery w:val="Table of Contents"/>
          <w:docPartUnique/>
        </w:docPartObj>
      </w:sdtPr>
      <w:sdtEndPr/>
      <w:sdtContent>
        <w:p w14:paraId="0C4E1C3B" w14:textId="77777777" w:rsidR="00E4267F" w:rsidRDefault="00E4267F">
          <w:pPr>
            <w:pStyle w:val="TOCHeading"/>
          </w:pPr>
          <w:r>
            <w:t>Contents</w:t>
          </w:r>
        </w:p>
        <w:p w14:paraId="2614A970" w14:textId="6C586166" w:rsidR="003461CC" w:rsidRDefault="000443AB">
          <w:pPr>
            <w:pStyle w:val="TOC1"/>
            <w:tabs>
              <w:tab w:val="right" w:leader="dot" w:pos="10790"/>
            </w:tabs>
            <w:rPr>
              <w:rFonts w:asciiTheme="minorHAnsi" w:eastAsiaTheme="minorEastAsia" w:hAnsiTheme="minorHAnsi" w:cstheme="minorBidi"/>
              <w:noProof/>
              <w:lang w:bidi="ar-SA"/>
            </w:rPr>
          </w:pPr>
          <w:r>
            <w:fldChar w:fldCharType="begin"/>
          </w:r>
          <w:r w:rsidR="00E4267F">
            <w:instrText xml:space="preserve"> TOC \o "1-3" \h \z \u </w:instrText>
          </w:r>
          <w:r>
            <w:fldChar w:fldCharType="separate"/>
          </w:r>
          <w:hyperlink w:anchor="_Toc16764968" w:history="1">
            <w:r w:rsidR="003461CC" w:rsidRPr="00C93EA1">
              <w:rPr>
                <w:rStyle w:val="Hyperlink"/>
                <w:noProof/>
              </w:rPr>
              <w:t>Introduction</w:t>
            </w:r>
            <w:r w:rsidR="003461CC">
              <w:rPr>
                <w:noProof/>
                <w:webHidden/>
              </w:rPr>
              <w:tab/>
            </w:r>
            <w:r w:rsidR="003461CC">
              <w:rPr>
                <w:noProof/>
                <w:webHidden/>
              </w:rPr>
              <w:fldChar w:fldCharType="begin"/>
            </w:r>
            <w:r w:rsidR="003461CC">
              <w:rPr>
                <w:noProof/>
                <w:webHidden/>
              </w:rPr>
              <w:instrText xml:space="preserve"> PAGEREF _Toc16764968 \h </w:instrText>
            </w:r>
            <w:r w:rsidR="003461CC">
              <w:rPr>
                <w:noProof/>
                <w:webHidden/>
              </w:rPr>
            </w:r>
            <w:r w:rsidR="003461CC">
              <w:rPr>
                <w:noProof/>
                <w:webHidden/>
              </w:rPr>
              <w:fldChar w:fldCharType="separate"/>
            </w:r>
            <w:r w:rsidR="003461CC">
              <w:rPr>
                <w:noProof/>
                <w:webHidden/>
              </w:rPr>
              <w:t>2</w:t>
            </w:r>
            <w:r w:rsidR="003461CC">
              <w:rPr>
                <w:noProof/>
                <w:webHidden/>
              </w:rPr>
              <w:fldChar w:fldCharType="end"/>
            </w:r>
          </w:hyperlink>
        </w:p>
        <w:p w14:paraId="01B4F40D" w14:textId="149B3AC6" w:rsidR="003461CC" w:rsidRDefault="00EE6317">
          <w:pPr>
            <w:pStyle w:val="TOC1"/>
            <w:tabs>
              <w:tab w:val="right" w:leader="dot" w:pos="10790"/>
            </w:tabs>
            <w:rPr>
              <w:rFonts w:asciiTheme="minorHAnsi" w:eastAsiaTheme="minorEastAsia" w:hAnsiTheme="minorHAnsi" w:cstheme="minorBidi"/>
              <w:noProof/>
              <w:lang w:bidi="ar-SA"/>
            </w:rPr>
          </w:pPr>
          <w:hyperlink w:anchor="_Toc16764969" w:history="1">
            <w:r w:rsidR="003461CC" w:rsidRPr="00C93EA1">
              <w:rPr>
                <w:rStyle w:val="Hyperlink"/>
                <w:noProof/>
              </w:rPr>
              <w:t>My Account</w:t>
            </w:r>
            <w:r w:rsidR="003461CC">
              <w:rPr>
                <w:noProof/>
                <w:webHidden/>
              </w:rPr>
              <w:tab/>
            </w:r>
            <w:r w:rsidR="003461CC">
              <w:rPr>
                <w:noProof/>
                <w:webHidden/>
              </w:rPr>
              <w:fldChar w:fldCharType="begin"/>
            </w:r>
            <w:r w:rsidR="003461CC">
              <w:rPr>
                <w:noProof/>
                <w:webHidden/>
              </w:rPr>
              <w:instrText xml:space="preserve"> PAGEREF _Toc16764969 \h </w:instrText>
            </w:r>
            <w:r w:rsidR="003461CC">
              <w:rPr>
                <w:noProof/>
                <w:webHidden/>
              </w:rPr>
            </w:r>
            <w:r w:rsidR="003461CC">
              <w:rPr>
                <w:noProof/>
                <w:webHidden/>
              </w:rPr>
              <w:fldChar w:fldCharType="separate"/>
            </w:r>
            <w:r w:rsidR="003461CC">
              <w:rPr>
                <w:noProof/>
                <w:webHidden/>
              </w:rPr>
              <w:t>3</w:t>
            </w:r>
            <w:r w:rsidR="003461CC">
              <w:rPr>
                <w:noProof/>
                <w:webHidden/>
              </w:rPr>
              <w:fldChar w:fldCharType="end"/>
            </w:r>
          </w:hyperlink>
        </w:p>
        <w:p w14:paraId="16033958" w14:textId="3F0E26CA" w:rsidR="003461CC" w:rsidRDefault="00EE6317">
          <w:pPr>
            <w:pStyle w:val="TOC2"/>
            <w:rPr>
              <w:rFonts w:asciiTheme="minorHAnsi" w:eastAsiaTheme="minorEastAsia" w:hAnsiTheme="minorHAnsi" w:cstheme="minorBidi"/>
              <w:noProof/>
              <w:lang w:bidi="ar-SA"/>
            </w:rPr>
          </w:pPr>
          <w:hyperlink w:anchor="_Toc16764970" w:history="1">
            <w:r w:rsidR="003461CC" w:rsidRPr="00C93EA1">
              <w:rPr>
                <w:rStyle w:val="Hyperlink"/>
                <w:noProof/>
              </w:rPr>
              <w:t>Profile</w:t>
            </w:r>
            <w:r w:rsidR="003461CC">
              <w:rPr>
                <w:noProof/>
                <w:webHidden/>
              </w:rPr>
              <w:tab/>
            </w:r>
            <w:r w:rsidR="003461CC">
              <w:rPr>
                <w:noProof/>
                <w:webHidden/>
              </w:rPr>
              <w:fldChar w:fldCharType="begin"/>
            </w:r>
            <w:r w:rsidR="003461CC">
              <w:rPr>
                <w:noProof/>
                <w:webHidden/>
              </w:rPr>
              <w:instrText xml:space="preserve"> PAGEREF _Toc16764970 \h </w:instrText>
            </w:r>
            <w:r w:rsidR="003461CC">
              <w:rPr>
                <w:noProof/>
                <w:webHidden/>
              </w:rPr>
            </w:r>
            <w:r w:rsidR="003461CC">
              <w:rPr>
                <w:noProof/>
                <w:webHidden/>
              </w:rPr>
              <w:fldChar w:fldCharType="separate"/>
            </w:r>
            <w:r w:rsidR="003461CC">
              <w:rPr>
                <w:noProof/>
                <w:webHidden/>
              </w:rPr>
              <w:t>3</w:t>
            </w:r>
            <w:r w:rsidR="003461CC">
              <w:rPr>
                <w:noProof/>
                <w:webHidden/>
              </w:rPr>
              <w:fldChar w:fldCharType="end"/>
            </w:r>
          </w:hyperlink>
        </w:p>
        <w:p w14:paraId="14BB954E" w14:textId="326A1530" w:rsidR="003461CC" w:rsidRDefault="00EE6317">
          <w:pPr>
            <w:pStyle w:val="TOC2"/>
            <w:rPr>
              <w:rFonts w:asciiTheme="minorHAnsi" w:eastAsiaTheme="minorEastAsia" w:hAnsiTheme="minorHAnsi" w:cstheme="minorBidi"/>
              <w:noProof/>
              <w:lang w:bidi="ar-SA"/>
            </w:rPr>
          </w:pPr>
          <w:hyperlink w:anchor="_Toc16764971" w:history="1">
            <w:r w:rsidR="003461CC" w:rsidRPr="00C93EA1">
              <w:rPr>
                <w:rStyle w:val="Hyperlink"/>
                <w:noProof/>
              </w:rPr>
              <w:t>Change Password</w:t>
            </w:r>
            <w:r w:rsidR="003461CC">
              <w:rPr>
                <w:noProof/>
                <w:webHidden/>
              </w:rPr>
              <w:tab/>
            </w:r>
            <w:r w:rsidR="003461CC">
              <w:rPr>
                <w:noProof/>
                <w:webHidden/>
              </w:rPr>
              <w:fldChar w:fldCharType="begin"/>
            </w:r>
            <w:r w:rsidR="003461CC">
              <w:rPr>
                <w:noProof/>
                <w:webHidden/>
              </w:rPr>
              <w:instrText xml:space="preserve"> PAGEREF _Toc16764971 \h </w:instrText>
            </w:r>
            <w:r w:rsidR="003461CC">
              <w:rPr>
                <w:noProof/>
                <w:webHidden/>
              </w:rPr>
            </w:r>
            <w:r w:rsidR="003461CC">
              <w:rPr>
                <w:noProof/>
                <w:webHidden/>
              </w:rPr>
              <w:fldChar w:fldCharType="separate"/>
            </w:r>
            <w:r w:rsidR="003461CC">
              <w:rPr>
                <w:noProof/>
                <w:webHidden/>
              </w:rPr>
              <w:t>6</w:t>
            </w:r>
            <w:r w:rsidR="003461CC">
              <w:rPr>
                <w:noProof/>
                <w:webHidden/>
              </w:rPr>
              <w:fldChar w:fldCharType="end"/>
            </w:r>
          </w:hyperlink>
        </w:p>
        <w:p w14:paraId="7B5B7B84" w14:textId="5CBD550D" w:rsidR="003461CC" w:rsidRDefault="00EE6317">
          <w:pPr>
            <w:pStyle w:val="TOC2"/>
            <w:rPr>
              <w:rFonts w:asciiTheme="minorHAnsi" w:eastAsiaTheme="minorEastAsia" w:hAnsiTheme="minorHAnsi" w:cstheme="minorBidi"/>
              <w:noProof/>
              <w:lang w:bidi="ar-SA"/>
            </w:rPr>
          </w:pPr>
          <w:hyperlink w:anchor="_Toc16764972" w:history="1">
            <w:r w:rsidR="003461CC" w:rsidRPr="00C93EA1">
              <w:rPr>
                <w:rStyle w:val="Hyperlink"/>
                <w:noProof/>
              </w:rPr>
              <w:t>Biosketch, CV, Pubs</w:t>
            </w:r>
            <w:r w:rsidR="003461CC">
              <w:rPr>
                <w:noProof/>
                <w:webHidden/>
              </w:rPr>
              <w:tab/>
            </w:r>
            <w:r w:rsidR="003461CC">
              <w:rPr>
                <w:noProof/>
                <w:webHidden/>
              </w:rPr>
              <w:fldChar w:fldCharType="begin"/>
            </w:r>
            <w:r w:rsidR="003461CC">
              <w:rPr>
                <w:noProof/>
                <w:webHidden/>
              </w:rPr>
              <w:instrText xml:space="preserve"> PAGEREF _Toc16764972 \h </w:instrText>
            </w:r>
            <w:r w:rsidR="003461CC">
              <w:rPr>
                <w:noProof/>
                <w:webHidden/>
              </w:rPr>
            </w:r>
            <w:r w:rsidR="003461CC">
              <w:rPr>
                <w:noProof/>
                <w:webHidden/>
              </w:rPr>
              <w:fldChar w:fldCharType="separate"/>
            </w:r>
            <w:r w:rsidR="003461CC">
              <w:rPr>
                <w:noProof/>
                <w:webHidden/>
              </w:rPr>
              <w:t>7</w:t>
            </w:r>
            <w:r w:rsidR="003461CC">
              <w:rPr>
                <w:noProof/>
                <w:webHidden/>
              </w:rPr>
              <w:fldChar w:fldCharType="end"/>
            </w:r>
          </w:hyperlink>
        </w:p>
        <w:p w14:paraId="7F9E8144" w14:textId="5BD4C1E2" w:rsidR="003461CC" w:rsidRDefault="00EE6317">
          <w:pPr>
            <w:pStyle w:val="TOC2"/>
            <w:rPr>
              <w:rFonts w:asciiTheme="minorHAnsi" w:eastAsiaTheme="minorEastAsia" w:hAnsiTheme="minorHAnsi" w:cstheme="minorBidi"/>
              <w:noProof/>
              <w:lang w:bidi="ar-SA"/>
            </w:rPr>
          </w:pPr>
          <w:hyperlink w:anchor="_Toc16764973" w:history="1">
            <w:r w:rsidR="003461CC" w:rsidRPr="00C93EA1">
              <w:rPr>
                <w:rStyle w:val="Hyperlink"/>
                <w:noProof/>
              </w:rPr>
              <w:t>Training History</w:t>
            </w:r>
            <w:r w:rsidR="003461CC">
              <w:rPr>
                <w:noProof/>
                <w:webHidden/>
              </w:rPr>
              <w:tab/>
            </w:r>
            <w:r w:rsidR="003461CC">
              <w:rPr>
                <w:noProof/>
                <w:webHidden/>
              </w:rPr>
              <w:fldChar w:fldCharType="begin"/>
            </w:r>
            <w:r w:rsidR="003461CC">
              <w:rPr>
                <w:noProof/>
                <w:webHidden/>
              </w:rPr>
              <w:instrText xml:space="preserve"> PAGEREF _Toc16764973 \h </w:instrText>
            </w:r>
            <w:r w:rsidR="003461CC">
              <w:rPr>
                <w:noProof/>
                <w:webHidden/>
              </w:rPr>
            </w:r>
            <w:r w:rsidR="003461CC">
              <w:rPr>
                <w:noProof/>
                <w:webHidden/>
              </w:rPr>
              <w:fldChar w:fldCharType="separate"/>
            </w:r>
            <w:r w:rsidR="003461CC">
              <w:rPr>
                <w:noProof/>
                <w:webHidden/>
              </w:rPr>
              <w:t>9</w:t>
            </w:r>
            <w:r w:rsidR="003461CC">
              <w:rPr>
                <w:noProof/>
                <w:webHidden/>
              </w:rPr>
              <w:fldChar w:fldCharType="end"/>
            </w:r>
          </w:hyperlink>
        </w:p>
        <w:p w14:paraId="7ED219E4" w14:textId="43455449" w:rsidR="003461CC" w:rsidRDefault="00EE6317">
          <w:pPr>
            <w:pStyle w:val="TOC2"/>
            <w:rPr>
              <w:rFonts w:asciiTheme="minorHAnsi" w:eastAsiaTheme="minorEastAsia" w:hAnsiTheme="minorHAnsi" w:cstheme="minorBidi"/>
              <w:noProof/>
              <w:lang w:bidi="ar-SA"/>
            </w:rPr>
          </w:pPr>
          <w:hyperlink w:anchor="_Toc16764974" w:history="1">
            <w:r w:rsidR="003461CC" w:rsidRPr="00C93EA1">
              <w:rPr>
                <w:rStyle w:val="Hyperlink"/>
                <w:noProof/>
              </w:rPr>
              <w:t>Medical Licenses</w:t>
            </w:r>
            <w:r w:rsidR="003461CC">
              <w:rPr>
                <w:noProof/>
                <w:webHidden/>
              </w:rPr>
              <w:tab/>
            </w:r>
            <w:r w:rsidR="003461CC">
              <w:rPr>
                <w:noProof/>
                <w:webHidden/>
              </w:rPr>
              <w:fldChar w:fldCharType="begin"/>
            </w:r>
            <w:r w:rsidR="003461CC">
              <w:rPr>
                <w:noProof/>
                <w:webHidden/>
              </w:rPr>
              <w:instrText xml:space="preserve"> PAGEREF _Toc16764974 \h </w:instrText>
            </w:r>
            <w:r w:rsidR="003461CC">
              <w:rPr>
                <w:noProof/>
                <w:webHidden/>
              </w:rPr>
            </w:r>
            <w:r w:rsidR="003461CC">
              <w:rPr>
                <w:noProof/>
                <w:webHidden/>
              </w:rPr>
              <w:fldChar w:fldCharType="separate"/>
            </w:r>
            <w:r w:rsidR="003461CC">
              <w:rPr>
                <w:noProof/>
                <w:webHidden/>
              </w:rPr>
              <w:t>9</w:t>
            </w:r>
            <w:r w:rsidR="003461CC">
              <w:rPr>
                <w:noProof/>
                <w:webHidden/>
              </w:rPr>
              <w:fldChar w:fldCharType="end"/>
            </w:r>
          </w:hyperlink>
        </w:p>
        <w:p w14:paraId="5D383A56" w14:textId="6B5EAC88" w:rsidR="003461CC" w:rsidRDefault="00EE6317">
          <w:pPr>
            <w:pStyle w:val="TOC2"/>
            <w:rPr>
              <w:rFonts w:asciiTheme="minorHAnsi" w:eastAsiaTheme="minorEastAsia" w:hAnsiTheme="minorHAnsi" w:cstheme="minorBidi"/>
              <w:noProof/>
              <w:lang w:bidi="ar-SA"/>
            </w:rPr>
          </w:pPr>
          <w:hyperlink w:anchor="_Toc16764975" w:history="1">
            <w:r w:rsidR="003461CC" w:rsidRPr="00C93EA1">
              <w:rPr>
                <w:rStyle w:val="Hyperlink"/>
                <w:noProof/>
              </w:rPr>
              <w:t>Signature</w:t>
            </w:r>
            <w:r w:rsidR="003461CC">
              <w:rPr>
                <w:noProof/>
                <w:webHidden/>
              </w:rPr>
              <w:tab/>
            </w:r>
            <w:r w:rsidR="003461CC">
              <w:rPr>
                <w:noProof/>
                <w:webHidden/>
              </w:rPr>
              <w:fldChar w:fldCharType="begin"/>
            </w:r>
            <w:r w:rsidR="003461CC">
              <w:rPr>
                <w:noProof/>
                <w:webHidden/>
              </w:rPr>
              <w:instrText xml:space="preserve"> PAGEREF _Toc16764975 \h </w:instrText>
            </w:r>
            <w:r w:rsidR="003461CC">
              <w:rPr>
                <w:noProof/>
                <w:webHidden/>
              </w:rPr>
            </w:r>
            <w:r w:rsidR="003461CC">
              <w:rPr>
                <w:noProof/>
                <w:webHidden/>
              </w:rPr>
              <w:fldChar w:fldCharType="separate"/>
            </w:r>
            <w:r w:rsidR="003461CC">
              <w:rPr>
                <w:noProof/>
                <w:webHidden/>
              </w:rPr>
              <w:t>11</w:t>
            </w:r>
            <w:r w:rsidR="003461CC">
              <w:rPr>
                <w:noProof/>
                <w:webHidden/>
              </w:rPr>
              <w:fldChar w:fldCharType="end"/>
            </w:r>
          </w:hyperlink>
        </w:p>
        <w:p w14:paraId="5122CE7B" w14:textId="3579A6C3" w:rsidR="003461CC" w:rsidRDefault="00EE6317">
          <w:pPr>
            <w:pStyle w:val="TOC2"/>
            <w:rPr>
              <w:rFonts w:asciiTheme="minorHAnsi" w:eastAsiaTheme="minorEastAsia" w:hAnsiTheme="minorHAnsi" w:cstheme="minorBidi"/>
              <w:noProof/>
              <w:lang w:bidi="ar-SA"/>
            </w:rPr>
          </w:pPr>
          <w:hyperlink w:anchor="_Toc16764976" w:history="1">
            <w:r w:rsidR="003461CC" w:rsidRPr="00C93EA1">
              <w:rPr>
                <w:rStyle w:val="Hyperlink"/>
                <w:noProof/>
              </w:rPr>
              <w:t>Notes</w:t>
            </w:r>
            <w:r w:rsidR="003461CC">
              <w:rPr>
                <w:noProof/>
                <w:webHidden/>
              </w:rPr>
              <w:tab/>
            </w:r>
            <w:r w:rsidR="003461CC">
              <w:rPr>
                <w:noProof/>
                <w:webHidden/>
              </w:rPr>
              <w:fldChar w:fldCharType="begin"/>
            </w:r>
            <w:r w:rsidR="003461CC">
              <w:rPr>
                <w:noProof/>
                <w:webHidden/>
              </w:rPr>
              <w:instrText xml:space="preserve"> PAGEREF _Toc16764976 \h </w:instrText>
            </w:r>
            <w:r w:rsidR="003461CC">
              <w:rPr>
                <w:noProof/>
                <w:webHidden/>
              </w:rPr>
            </w:r>
            <w:r w:rsidR="003461CC">
              <w:rPr>
                <w:noProof/>
                <w:webHidden/>
              </w:rPr>
              <w:fldChar w:fldCharType="separate"/>
            </w:r>
            <w:r w:rsidR="003461CC">
              <w:rPr>
                <w:noProof/>
                <w:webHidden/>
              </w:rPr>
              <w:t>11</w:t>
            </w:r>
            <w:r w:rsidR="003461CC">
              <w:rPr>
                <w:noProof/>
                <w:webHidden/>
              </w:rPr>
              <w:fldChar w:fldCharType="end"/>
            </w:r>
          </w:hyperlink>
        </w:p>
        <w:p w14:paraId="3F582B56" w14:textId="5554F936" w:rsidR="003461CC" w:rsidRDefault="00EE6317">
          <w:pPr>
            <w:pStyle w:val="TOC1"/>
            <w:tabs>
              <w:tab w:val="right" w:leader="dot" w:pos="10790"/>
            </w:tabs>
            <w:rPr>
              <w:rFonts w:asciiTheme="minorHAnsi" w:eastAsiaTheme="minorEastAsia" w:hAnsiTheme="minorHAnsi" w:cstheme="minorBidi"/>
              <w:noProof/>
              <w:lang w:bidi="ar-SA"/>
            </w:rPr>
          </w:pPr>
          <w:hyperlink w:anchor="_Toc16764977" w:history="1">
            <w:r w:rsidR="003461CC" w:rsidRPr="00C93EA1">
              <w:rPr>
                <w:rStyle w:val="Hyperlink"/>
                <w:noProof/>
              </w:rPr>
              <w:t>Announcements</w:t>
            </w:r>
            <w:r w:rsidR="003461CC">
              <w:rPr>
                <w:noProof/>
                <w:webHidden/>
              </w:rPr>
              <w:tab/>
            </w:r>
            <w:r w:rsidR="003461CC">
              <w:rPr>
                <w:noProof/>
                <w:webHidden/>
              </w:rPr>
              <w:fldChar w:fldCharType="begin"/>
            </w:r>
            <w:r w:rsidR="003461CC">
              <w:rPr>
                <w:noProof/>
                <w:webHidden/>
              </w:rPr>
              <w:instrText xml:space="preserve"> PAGEREF _Toc16764977 \h </w:instrText>
            </w:r>
            <w:r w:rsidR="003461CC">
              <w:rPr>
                <w:noProof/>
                <w:webHidden/>
              </w:rPr>
            </w:r>
            <w:r w:rsidR="003461CC">
              <w:rPr>
                <w:noProof/>
                <w:webHidden/>
              </w:rPr>
              <w:fldChar w:fldCharType="separate"/>
            </w:r>
            <w:r w:rsidR="003461CC">
              <w:rPr>
                <w:noProof/>
                <w:webHidden/>
              </w:rPr>
              <w:t>13</w:t>
            </w:r>
            <w:r w:rsidR="003461CC">
              <w:rPr>
                <w:noProof/>
                <w:webHidden/>
              </w:rPr>
              <w:fldChar w:fldCharType="end"/>
            </w:r>
          </w:hyperlink>
        </w:p>
        <w:p w14:paraId="3483563D" w14:textId="6AE19989" w:rsidR="003461CC" w:rsidRDefault="00EE6317">
          <w:pPr>
            <w:pStyle w:val="TOC1"/>
            <w:tabs>
              <w:tab w:val="right" w:leader="dot" w:pos="10790"/>
            </w:tabs>
            <w:rPr>
              <w:rFonts w:asciiTheme="minorHAnsi" w:eastAsiaTheme="minorEastAsia" w:hAnsiTheme="minorHAnsi" w:cstheme="minorBidi"/>
              <w:noProof/>
              <w:lang w:bidi="ar-SA"/>
            </w:rPr>
          </w:pPr>
          <w:hyperlink w:anchor="_Toc16764978" w:history="1">
            <w:r w:rsidR="003461CC" w:rsidRPr="00C93EA1">
              <w:rPr>
                <w:rStyle w:val="Hyperlink"/>
                <w:noProof/>
              </w:rPr>
              <w:t>Operating Procedures</w:t>
            </w:r>
            <w:r w:rsidR="003461CC">
              <w:rPr>
                <w:noProof/>
                <w:webHidden/>
              </w:rPr>
              <w:tab/>
            </w:r>
            <w:r w:rsidR="003461CC">
              <w:rPr>
                <w:noProof/>
                <w:webHidden/>
              </w:rPr>
              <w:fldChar w:fldCharType="begin"/>
            </w:r>
            <w:r w:rsidR="003461CC">
              <w:rPr>
                <w:noProof/>
                <w:webHidden/>
              </w:rPr>
              <w:instrText xml:space="preserve"> PAGEREF _Toc16764978 \h </w:instrText>
            </w:r>
            <w:r w:rsidR="003461CC">
              <w:rPr>
                <w:noProof/>
                <w:webHidden/>
              </w:rPr>
            </w:r>
            <w:r w:rsidR="003461CC">
              <w:rPr>
                <w:noProof/>
                <w:webHidden/>
              </w:rPr>
              <w:fldChar w:fldCharType="separate"/>
            </w:r>
            <w:r w:rsidR="003461CC">
              <w:rPr>
                <w:noProof/>
                <w:webHidden/>
              </w:rPr>
              <w:t>14</w:t>
            </w:r>
            <w:r w:rsidR="003461CC">
              <w:rPr>
                <w:noProof/>
                <w:webHidden/>
              </w:rPr>
              <w:fldChar w:fldCharType="end"/>
            </w:r>
          </w:hyperlink>
        </w:p>
        <w:p w14:paraId="2D902D64" w14:textId="0FFEBE2E" w:rsidR="003461CC" w:rsidRDefault="00EE6317">
          <w:pPr>
            <w:pStyle w:val="TOC1"/>
            <w:tabs>
              <w:tab w:val="right" w:leader="dot" w:pos="10790"/>
            </w:tabs>
            <w:rPr>
              <w:rFonts w:asciiTheme="minorHAnsi" w:eastAsiaTheme="minorEastAsia" w:hAnsiTheme="minorHAnsi" w:cstheme="minorBidi"/>
              <w:noProof/>
              <w:lang w:bidi="ar-SA"/>
            </w:rPr>
          </w:pPr>
          <w:hyperlink w:anchor="_Toc16764979" w:history="1">
            <w:r w:rsidR="003461CC" w:rsidRPr="00C93EA1">
              <w:rPr>
                <w:rStyle w:val="Hyperlink"/>
                <w:noProof/>
              </w:rPr>
              <w:t>View Correspondence</w:t>
            </w:r>
            <w:r w:rsidR="003461CC">
              <w:rPr>
                <w:noProof/>
                <w:webHidden/>
              </w:rPr>
              <w:tab/>
            </w:r>
            <w:r w:rsidR="003461CC">
              <w:rPr>
                <w:noProof/>
                <w:webHidden/>
              </w:rPr>
              <w:fldChar w:fldCharType="begin"/>
            </w:r>
            <w:r w:rsidR="003461CC">
              <w:rPr>
                <w:noProof/>
                <w:webHidden/>
              </w:rPr>
              <w:instrText xml:space="preserve"> PAGEREF _Toc16764979 \h </w:instrText>
            </w:r>
            <w:r w:rsidR="003461CC">
              <w:rPr>
                <w:noProof/>
                <w:webHidden/>
              </w:rPr>
            </w:r>
            <w:r w:rsidR="003461CC">
              <w:rPr>
                <w:noProof/>
                <w:webHidden/>
              </w:rPr>
              <w:fldChar w:fldCharType="separate"/>
            </w:r>
            <w:r w:rsidR="003461CC">
              <w:rPr>
                <w:noProof/>
                <w:webHidden/>
              </w:rPr>
              <w:t>15</w:t>
            </w:r>
            <w:r w:rsidR="003461CC">
              <w:rPr>
                <w:noProof/>
                <w:webHidden/>
              </w:rPr>
              <w:fldChar w:fldCharType="end"/>
            </w:r>
          </w:hyperlink>
        </w:p>
        <w:p w14:paraId="0F2A16E5" w14:textId="4E000583" w:rsidR="003461CC" w:rsidRDefault="00EE6317">
          <w:pPr>
            <w:pStyle w:val="TOC1"/>
            <w:tabs>
              <w:tab w:val="right" w:leader="dot" w:pos="10790"/>
            </w:tabs>
            <w:rPr>
              <w:rFonts w:asciiTheme="minorHAnsi" w:eastAsiaTheme="minorEastAsia" w:hAnsiTheme="minorHAnsi" w:cstheme="minorBidi"/>
              <w:noProof/>
              <w:lang w:bidi="ar-SA"/>
            </w:rPr>
          </w:pPr>
          <w:hyperlink w:anchor="_Toc16764980" w:history="1">
            <w:r w:rsidR="003461CC" w:rsidRPr="00C93EA1">
              <w:rPr>
                <w:rStyle w:val="Hyperlink"/>
                <w:noProof/>
              </w:rPr>
              <w:t>All Department Reports</w:t>
            </w:r>
            <w:r w:rsidR="003461CC">
              <w:rPr>
                <w:noProof/>
                <w:webHidden/>
              </w:rPr>
              <w:tab/>
            </w:r>
            <w:r w:rsidR="003461CC">
              <w:rPr>
                <w:noProof/>
                <w:webHidden/>
              </w:rPr>
              <w:fldChar w:fldCharType="begin"/>
            </w:r>
            <w:r w:rsidR="003461CC">
              <w:rPr>
                <w:noProof/>
                <w:webHidden/>
              </w:rPr>
              <w:instrText xml:space="preserve"> PAGEREF _Toc16764980 \h </w:instrText>
            </w:r>
            <w:r w:rsidR="003461CC">
              <w:rPr>
                <w:noProof/>
                <w:webHidden/>
              </w:rPr>
            </w:r>
            <w:r w:rsidR="003461CC">
              <w:rPr>
                <w:noProof/>
                <w:webHidden/>
              </w:rPr>
              <w:fldChar w:fldCharType="separate"/>
            </w:r>
            <w:r w:rsidR="003461CC">
              <w:rPr>
                <w:noProof/>
                <w:webHidden/>
              </w:rPr>
              <w:t>16</w:t>
            </w:r>
            <w:r w:rsidR="003461CC">
              <w:rPr>
                <w:noProof/>
                <w:webHidden/>
              </w:rPr>
              <w:fldChar w:fldCharType="end"/>
            </w:r>
          </w:hyperlink>
        </w:p>
        <w:p w14:paraId="5CBD0031" w14:textId="14999986" w:rsidR="003461CC" w:rsidRDefault="00EE6317">
          <w:pPr>
            <w:pStyle w:val="TOC1"/>
            <w:tabs>
              <w:tab w:val="right" w:leader="dot" w:pos="10790"/>
            </w:tabs>
            <w:rPr>
              <w:rFonts w:asciiTheme="minorHAnsi" w:eastAsiaTheme="minorEastAsia" w:hAnsiTheme="minorHAnsi" w:cstheme="minorBidi"/>
              <w:noProof/>
              <w:lang w:bidi="ar-SA"/>
            </w:rPr>
          </w:pPr>
          <w:hyperlink w:anchor="_Toc16764981" w:history="1">
            <w:r w:rsidR="003461CC" w:rsidRPr="00C93EA1">
              <w:rPr>
                <w:rStyle w:val="Hyperlink"/>
                <w:noProof/>
              </w:rPr>
              <w:t>Department Reports</w:t>
            </w:r>
            <w:r w:rsidR="003461CC">
              <w:rPr>
                <w:noProof/>
                <w:webHidden/>
              </w:rPr>
              <w:tab/>
            </w:r>
            <w:r w:rsidR="003461CC">
              <w:rPr>
                <w:noProof/>
                <w:webHidden/>
              </w:rPr>
              <w:fldChar w:fldCharType="begin"/>
            </w:r>
            <w:r w:rsidR="003461CC">
              <w:rPr>
                <w:noProof/>
                <w:webHidden/>
              </w:rPr>
              <w:instrText xml:space="preserve"> PAGEREF _Toc16764981 \h </w:instrText>
            </w:r>
            <w:r w:rsidR="003461CC">
              <w:rPr>
                <w:noProof/>
                <w:webHidden/>
              </w:rPr>
            </w:r>
            <w:r w:rsidR="003461CC">
              <w:rPr>
                <w:noProof/>
                <w:webHidden/>
              </w:rPr>
              <w:fldChar w:fldCharType="separate"/>
            </w:r>
            <w:r w:rsidR="003461CC">
              <w:rPr>
                <w:noProof/>
                <w:webHidden/>
              </w:rPr>
              <w:t>17</w:t>
            </w:r>
            <w:r w:rsidR="003461CC">
              <w:rPr>
                <w:noProof/>
                <w:webHidden/>
              </w:rPr>
              <w:fldChar w:fldCharType="end"/>
            </w:r>
          </w:hyperlink>
        </w:p>
        <w:p w14:paraId="07B847AB" w14:textId="7C42B487" w:rsidR="00E4267F" w:rsidRDefault="000443AB">
          <w:r>
            <w:fldChar w:fldCharType="end"/>
          </w:r>
        </w:p>
      </w:sdtContent>
    </w:sdt>
    <w:p w14:paraId="43A226D7" w14:textId="77777777" w:rsidR="00E4267F" w:rsidRDefault="00E4267F" w:rsidP="00E4267F">
      <w:pPr>
        <w:spacing w:before="120"/>
        <w:jc w:val="center"/>
        <w:rPr>
          <w:b/>
          <w:sz w:val="28"/>
          <w:szCs w:val="28"/>
        </w:rPr>
      </w:pPr>
      <w:r>
        <w:rPr>
          <w:b/>
          <w:sz w:val="28"/>
          <w:szCs w:val="28"/>
        </w:rPr>
        <w:t xml:space="preserve"> </w:t>
      </w:r>
    </w:p>
    <w:p w14:paraId="3EB8D707" w14:textId="77777777" w:rsidR="00162741" w:rsidRDefault="00162741" w:rsidP="00162741">
      <w:pPr>
        <w:spacing w:before="120"/>
        <w:rPr>
          <w:b/>
          <w:sz w:val="28"/>
          <w:szCs w:val="28"/>
        </w:rPr>
      </w:pPr>
    </w:p>
    <w:p w14:paraId="293BE12D" w14:textId="77777777" w:rsidR="00B409A0" w:rsidRDefault="00B409A0" w:rsidP="00162741">
      <w:pPr>
        <w:pStyle w:val="Title"/>
      </w:pPr>
      <w:bookmarkStart w:id="3" w:name="_Toc161029738"/>
      <w:bookmarkStart w:id="4" w:name="_Toc161030200"/>
    </w:p>
    <w:p w14:paraId="4DAC4691" w14:textId="77777777" w:rsidR="00B409A0" w:rsidRDefault="00B409A0" w:rsidP="00162741">
      <w:pPr>
        <w:pStyle w:val="Title"/>
      </w:pPr>
    </w:p>
    <w:p w14:paraId="7EC7518D" w14:textId="77777777" w:rsidR="00B409A0" w:rsidRDefault="00B409A0" w:rsidP="00162741">
      <w:pPr>
        <w:pStyle w:val="Title"/>
      </w:pPr>
    </w:p>
    <w:p w14:paraId="29416B80" w14:textId="77777777" w:rsidR="00B409A0" w:rsidRDefault="00B409A0" w:rsidP="00162741">
      <w:pPr>
        <w:pStyle w:val="Title"/>
      </w:pPr>
    </w:p>
    <w:p w14:paraId="3885D19A" w14:textId="77777777" w:rsidR="00B409A0" w:rsidRDefault="00B409A0" w:rsidP="00162741">
      <w:pPr>
        <w:pStyle w:val="Title"/>
      </w:pPr>
    </w:p>
    <w:p w14:paraId="679EC45F" w14:textId="77777777" w:rsidR="00B409A0" w:rsidRDefault="00B409A0" w:rsidP="00162741">
      <w:pPr>
        <w:pStyle w:val="Title"/>
      </w:pPr>
    </w:p>
    <w:p w14:paraId="49C7825B" w14:textId="77777777" w:rsidR="00B409A0" w:rsidRDefault="00B409A0" w:rsidP="00162741">
      <w:pPr>
        <w:pStyle w:val="Title"/>
      </w:pPr>
    </w:p>
    <w:p w14:paraId="541E07FA" w14:textId="50E0591D" w:rsidR="00162741" w:rsidRPr="00683706" w:rsidRDefault="00162741" w:rsidP="00162741">
      <w:pPr>
        <w:pStyle w:val="Title"/>
        <w:rPr>
          <w:sz w:val="44"/>
          <w:szCs w:val="44"/>
        </w:rPr>
      </w:pPr>
      <w:r w:rsidRPr="00683706">
        <w:rPr>
          <w:sz w:val="44"/>
          <w:szCs w:val="44"/>
        </w:rPr>
        <w:lastRenderedPageBreak/>
        <w:t xml:space="preserve">My </w:t>
      </w:r>
      <w:r w:rsidR="0029743E">
        <w:rPr>
          <w:sz w:val="44"/>
          <w:szCs w:val="44"/>
        </w:rPr>
        <w:t>Profile</w:t>
      </w:r>
    </w:p>
    <w:p w14:paraId="1F24D2E5" w14:textId="77777777" w:rsidR="00162741" w:rsidRPr="00BE6BC7" w:rsidRDefault="00162741" w:rsidP="00162741">
      <w:pPr>
        <w:pStyle w:val="Heading1"/>
      </w:pPr>
      <w:bookmarkStart w:id="5" w:name="_Toc341095161"/>
      <w:bookmarkStart w:id="6" w:name="_Toc16764968"/>
      <w:r w:rsidRPr="00BE6BC7">
        <w:t>Introduction</w:t>
      </w:r>
      <w:bookmarkEnd w:id="5"/>
      <w:bookmarkEnd w:id="6"/>
    </w:p>
    <w:p w14:paraId="1323C497" w14:textId="1752DB99" w:rsidR="00B33C5B" w:rsidRDefault="00162741" w:rsidP="00B33C5B">
      <w:pPr>
        <w:pStyle w:val="ManualText"/>
        <w:rPr>
          <w:rFonts w:cs="Calibri"/>
        </w:rPr>
      </w:pPr>
      <w:r w:rsidRPr="00683706">
        <w:rPr>
          <w:rFonts w:cs="Calibri"/>
        </w:rPr>
        <w:t xml:space="preserve">The </w:t>
      </w:r>
      <w:r w:rsidRPr="00683706">
        <w:rPr>
          <w:rFonts w:cs="Calibri"/>
          <w:b/>
        </w:rPr>
        <w:t>My</w:t>
      </w:r>
      <w:r w:rsidRPr="00683706">
        <w:rPr>
          <w:rFonts w:cs="Calibri"/>
        </w:rPr>
        <w:t xml:space="preserve"> </w:t>
      </w:r>
      <w:r w:rsidR="0029743E">
        <w:rPr>
          <w:rFonts w:cs="Calibri"/>
          <w:b/>
        </w:rPr>
        <w:t>Profile</w:t>
      </w:r>
      <w:r w:rsidRPr="00683706">
        <w:rPr>
          <w:rFonts w:cs="Calibri"/>
        </w:rPr>
        <w:t xml:space="preserve"> menu group in iRIS™ is available to all users.  It contains various </w:t>
      </w:r>
      <w:r w:rsidR="00CE312E">
        <w:rPr>
          <w:rFonts w:cs="Calibri"/>
        </w:rPr>
        <w:t>components</w:t>
      </w:r>
      <w:r w:rsidRPr="00683706">
        <w:rPr>
          <w:rFonts w:cs="Calibri"/>
        </w:rPr>
        <w:t xml:space="preserve"> of your account information, announcements, operating procedures, and a variety of other helpful </w:t>
      </w:r>
      <w:r w:rsidR="00E86F7D">
        <w:rPr>
          <w:rFonts w:cs="Calibri"/>
        </w:rPr>
        <w:t>items</w:t>
      </w:r>
      <w:r w:rsidRPr="00683706">
        <w:rPr>
          <w:rFonts w:cs="Calibri"/>
        </w:rPr>
        <w:t xml:space="preserve"> (depending on how your system is configured). </w:t>
      </w:r>
      <w:r w:rsidR="00124AAE">
        <w:rPr>
          <w:rFonts w:cs="Calibri"/>
        </w:rPr>
        <w:t>It is located at the top right section, next to the log out button.</w:t>
      </w:r>
    </w:p>
    <w:p w14:paraId="639F7687" w14:textId="141F5916" w:rsidR="00124AAE" w:rsidRDefault="00C631F3" w:rsidP="00124AAE">
      <w:pPr>
        <w:pStyle w:val="ManualText"/>
        <w:jc w:val="center"/>
        <w:rPr>
          <w:rFonts w:cs="Calibri"/>
        </w:rPr>
      </w:pPr>
      <w:r w:rsidRPr="00C631F3">
        <w:rPr>
          <w:rFonts w:cs="Calibri"/>
          <w:noProof/>
          <w:lang w:bidi="ar-SA"/>
        </w:rPr>
        <w:drawing>
          <wp:inline distT="0" distB="0" distL="0" distR="0" wp14:anchorId="11A96135" wp14:editId="43B33591">
            <wp:extent cx="6858000" cy="34353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43535"/>
                    </a:xfrm>
                    <a:prstGeom prst="rect">
                      <a:avLst/>
                    </a:prstGeom>
                    <a:ln>
                      <a:solidFill>
                        <a:schemeClr val="tx1"/>
                      </a:solidFill>
                    </a:ln>
                  </pic:spPr>
                </pic:pic>
              </a:graphicData>
            </a:graphic>
          </wp:inline>
        </w:drawing>
      </w:r>
    </w:p>
    <w:p w14:paraId="25EDE8DE" w14:textId="17621564" w:rsidR="0011207F" w:rsidRDefault="00B33C5B" w:rsidP="0011207F">
      <w:pPr>
        <w:pStyle w:val="ManualText"/>
        <w:jc w:val="center"/>
        <w:rPr>
          <w:rFonts w:cs="Calibri"/>
        </w:rPr>
      </w:pPr>
      <w:r w:rsidRPr="00B33C5B">
        <w:rPr>
          <w:rFonts w:cs="Calibri"/>
          <w:noProof/>
          <w:lang w:bidi="ar-SA"/>
        </w:rPr>
        <w:drawing>
          <wp:inline distT="0" distB="0" distL="0" distR="0" wp14:anchorId="6D042351" wp14:editId="75AE549A">
            <wp:extent cx="2182495" cy="5227605"/>
            <wp:effectExtent l="19050" t="19050" r="2730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7" t="8196" r="-1"/>
                    <a:stretch/>
                  </pic:blipFill>
                  <pic:spPr bwMode="auto">
                    <a:xfrm>
                      <a:off x="0" y="0"/>
                      <a:ext cx="2186669" cy="52376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7" w:name="_Toc341095162"/>
    </w:p>
    <w:p w14:paraId="28DB50BB" w14:textId="77777777" w:rsidR="0011207F" w:rsidRPr="0011207F" w:rsidRDefault="0011207F" w:rsidP="0011207F">
      <w:pPr>
        <w:pStyle w:val="ManualText"/>
        <w:jc w:val="center"/>
        <w:rPr>
          <w:rFonts w:cs="Calibri"/>
        </w:rPr>
      </w:pPr>
    </w:p>
    <w:p w14:paraId="33EBE62E" w14:textId="34BF3200" w:rsidR="00162741" w:rsidRPr="00BE6BC7" w:rsidRDefault="00162741" w:rsidP="00162741">
      <w:pPr>
        <w:pStyle w:val="Heading1"/>
      </w:pPr>
      <w:bookmarkStart w:id="8" w:name="_Toc16764969"/>
      <w:r w:rsidRPr="00BE6BC7">
        <w:lastRenderedPageBreak/>
        <w:t>My Account</w:t>
      </w:r>
      <w:bookmarkEnd w:id="8"/>
      <w:r w:rsidRPr="00BE6BC7">
        <w:t xml:space="preserve"> </w:t>
      </w:r>
      <w:bookmarkEnd w:id="3"/>
      <w:bookmarkEnd w:id="4"/>
      <w:bookmarkEnd w:id="7"/>
    </w:p>
    <w:p w14:paraId="7BEA347F" w14:textId="09B06E46" w:rsidR="00162741" w:rsidRPr="00683706" w:rsidRDefault="00162741" w:rsidP="002D563C">
      <w:pPr>
        <w:spacing w:before="120"/>
        <w:rPr>
          <w:rFonts w:cs="Calibri"/>
        </w:rPr>
      </w:pPr>
      <w:r w:rsidRPr="00683706">
        <w:rPr>
          <w:rFonts w:cs="Calibri"/>
          <w:b/>
        </w:rPr>
        <w:t>My</w:t>
      </w:r>
      <w:r w:rsidRPr="00683706">
        <w:rPr>
          <w:rFonts w:cs="Calibri"/>
        </w:rPr>
        <w:t xml:space="preserve"> </w:t>
      </w:r>
      <w:r w:rsidRPr="00683706">
        <w:rPr>
          <w:rFonts w:cs="Calibri"/>
          <w:b/>
        </w:rPr>
        <w:t>Account</w:t>
      </w:r>
      <w:r w:rsidRPr="00683706">
        <w:rPr>
          <w:rFonts w:cs="Calibri"/>
        </w:rPr>
        <w:t xml:space="preserve"> allows users to quickly access and update personal information, change passwords, </w:t>
      </w:r>
      <w:r w:rsidR="00280FA6">
        <w:rPr>
          <w:rFonts w:cs="Calibri"/>
        </w:rPr>
        <w:t>look up training history</w:t>
      </w:r>
      <w:r w:rsidRPr="00683706">
        <w:rPr>
          <w:rFonts w:cs="Calibri"/>
        </w:rPr>
        <w:t>, medical licenses or CVs, upload a .jpg image of the users signature (used when signing off on Outcome letters), set signoff ability, view vaccination history</w:t>
      </w:r>
      <w:r w:rsidR="00206269">
        <w:rPr>
          <w:rFonts w:cs="Calibri"/>
        </w:rPr>
        <w:t xml:space="preserve"> etc.</w:t>
      </w:r>
      <w:r w:rsidRPr="00683706">
        <w:rPr>
          <w:rFonts w:cs="Calibri"/>
        </w:rPr>
        <w:t xml:space="preserve">.  The availability of these tabs is dependent on how your system is configured; do not be alarmed if your screen is missing </w:t>
      </w:r>
      <w:r>
        <w:rPr>
          <w:rFonts w:cs="Calibri"/>
        </w:rPr>
        <w:t>one or more menu items</w:t>
      </w:r>
      <w:r w:rsidR="002D563C">
        <w:rPr>
          <w:rFonts w:cs="Calibri"/>
        </w:rPr>
        <w:t>.  Some screen</w:t>
      </w:r>
      <w:r w:rsidRPr="00D516D5">
        <w:rPr>
          <w:rFonts w:cs="Calibri"/>
        </w:rPr>
        <w:t>shots may also vary depending on what features are turned on or off and whether any labels have been renamed by your System Administrator.</w:t>
      </w:r>
    </w:p>
    <w:p w14:paraId="62ECD868" w14:textId="6C14A9B6" w:rsidR="00162741" w:rsidRDefault="00162741" w:rsidP="002D563C">
      <w:pPr>
        <w:spacing w:before="120"/>
        <w:rPr>
          <w:sz w:val="20"/>
          <w:szCs w:val="20"/>
        </w:rPr>
      </w:pPr>
      <w:r w:rsidRPr="00683706">
        <w:rPr>
          <w:rFonts w:cs="Calibri"/>
        </w:rPr>
        <w:t xml:space="preserve">When you first click on the </w:t>
      </w:r>
      <w:r w:rsidRPr="00683706">
        <w:rPr>
          <w:rFonts w:cs="Calibri"/>
          <w:b/>
        </w:rPr>
        <w:t>My</w:t>
      </w:r>
      <w:r w:rsidRPr="00683706">
        <w:rPr>
          <w:rFonts w:cs="Calibri"/>
        </w:rPr>
        <w:t xml:space="preserve"> </w:t>
      </w:r>
      <w:r w:rsidRPr="00683706">
        <w:rPr>
          <w:rFonts w:cs="Calibri"/>
          <w:b/>
        </w:rPr>
        <w:t>Account</w:t>
      </w:r>
      <w:r w:rsidRPr="00683706">
        <w:rPr>
          <w:rFonts w:cs="Calibri"/>
        </w:rPr>
        <w:t xml:space="preserve"> link, a new page will open listing your personal contact information</w:t>
      </w:r>
      <w:r w:rsidR="00611CB9">
        <w:rPr>
          <w:rFonts w:cs="Calibri"/>
        </w:rPr>
        <w:t>.</w:t>
      </w:r>
      <w:r w:rsidRPr="00683706">
        <w:rPr>
          <w:rFonts w:cs="Calibri"/>
        </w:rPr>
        <w:t xml:space="preserve"> </w:t>
      </w:r>
    </w:p>
    <w:p w14:paraId="3336F9C1" w14:textId="595C8880" w:rsidR="00162741" w:rsidRPr="00683706" w:rsidRDefault="005929AE" w:rsidP="00162741">
      <w:pPr>
        <w:spacing w:before="120"/>
        <w:jc w:val="center"/>
        <w:rPr>
          <w:rFonts w:cs="Calibri"/>
        </w:rPr>
      </w:pPr>
      <w:r w:rsidRPr="005929AE">
        <w:rPr>
          <w:rFonts w:cs="Calibri"/>
        </w:rPr>
        <w:t xml:space="preserve"> </w:t>
      </w:r>
      <w:r w:rsidR="00D4589A" w:rsidRPr="00D4589A">
        <w:rPr>
          <w:rFonts w:cs="Calibri"/>
          <w:noProof/>
          <w:lang w:bidi="ar-SA"/>
        </w:rPr>
        <w:drawing>
          <wp:inline distT="0" distB="0" distL="0" distR="0" wp14:anchorId="4DED731C" wp14:editId="2E7C81F6">
            <wp:extent cx="6858000" cy="23190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2319020"/>
                    </a:xfrm>
                    <a:prstGeom prst="rect">
                      <a:avLst/>
                    </a:prstGeom>
                    <a:ln>
                      <a:solidFill>
                        <a:schemeClr val="tx1"/>
                      </a:solidFill>
                    </a:ln>
                  </pic:spPr>
                </pic:pic>
              </a:graphicData>
            </a:graphic>
          </wp:inline>
        </w:drawing>
      </w:r>
    </w:p>
    <w:p w14:paraId="5F183123" w14:textId="77777777" w:rsidR="00162741" w:rsidRPr="00BE6BC7" w:rsidRDefault="00162741" w:rsidP="00B252DD">
      <w:pPr>
        <w:pStyle w:val="Heading2"/>
      </w:pPr>
      <w:bookmarkStart w:id="9" w:name="_Toc341095163"/>
      <w:bookmarkStart w:id="10" w:name="_Toc16764970"/>
      <w:r w:rsidRPr="00BE6BC7">
        <w:t>Profile</w:t>
      </w:r>
      <w:bookmarkEnd w:id="9"/>
      <w:bookmarkEnd w:id="10"/>
    </w:p>
    <w:p w14:paraId="3E21E541" w14:textId="77777777" w:rsidR="00162741" w:rsidRPr="00683706" w:rsidRDefault="00162741" w:rsidP="00162741">
      <w:pPr>
        <w:spacing w:before="120"/>
        <w:rPr>
          <w:rFonts w:cs="Calibri"/>
        </w:rPr>
      </w:pPr>
      <w:r>
        <w:rPr>
          <w:rStyle w:val="ManualTextChar"/>
          <w:rFonts w:ascii="Calibri" w:hAnsi="Calibri" w:cs="Calibri"/>
        </w:rPr>
        <w:t>The Profile</w:t>
      </w:r>
      <w:r w:rsidRPr="00683706">
        <w:rPr>
          <w:rStyle w:val="ManualTextChar"/>
          <w:rFonts w:ascii="Calibri" w:hAnsi="Calibri" w:cs="Calibri"/>
        </w:rPr>
        <w:t xml:space="preserve"> </w:t>
      </w:r>
      <w:r>
        <w:rPr>
          <w:rStyle w:val="ManualTextChar"/>
          <w:rFonts w:ascii="Calibri" w:hAnsi="Calibri" w:cs="Calibri"/>
        </w:rPr>
        <w:t xml:space="preserve">tab is where </w:t>
      </w:r>
      <w:r w:rsidRPr="00683706">
        <w:rPr>
          <w:rStyle w:val="ManualTextChar"/>
          <w:rFonts w:ascii="Calibri" w:hAnsi="Calibri" w:cs="Calibri"/>
        </w:rPr>
        <w:t xml:space="preserve">you </w:t>
      </w:r>
      <w:r>
        <w:rPr>
          <w:rStyle w:val="ManualTextChar"/>
          <w:rFonts w:ascii="Calibri" w:hAnsi="Calibri" w:cs="Calibri"/>
        </w:rPr>
        <w:t xml:space="preserve">can </w:t>
      </w:r>
      <w:r w:rsidRPr="00683706">
        <w:rPr>
          <w:rStyle w:val="ManualTextChar"/>
          <w:rFonts w:ascii="Calibri" w:hAnsi="Calibri" w:cs="Calibri"/>
        </w:rPr>
        <w:t>view and edit your personal information</w:t>
      </w:r>
      <w:r w:rsidRPr="00683706">
        <w:rPr>
          <w:rFonts w:cs="Calibri"/>
        </w:rPr>
        <w:t>.</w:t>
      </w:r>
    </w:p>
    <w:p w14:paraId="3564CAC7" w14:textId="07160A91" w:rsidR="00162741" w:rsidRDefault="00162741" w:rsidP="005929AE">
      <w:pPr>
        <w:spacing w:before="120" w:after="240"/>
        <w:rPr>
          <w:rFonts w:cs="Calibri"/>
        </w:rPr>
      </w:pPr>
      <w:r w:rsidRPr="00A26816">
        <w:rPr>
          <w:sz w:val="20"/>
          <w:szCs w:val="20"/>
        </w:rPr>
        <w:t xml:space="preserve"> </w:t>
      </w:r>
      <w:r w:rsidRPr="0086530C">
        <w:rPr>
          <w:rStyle w:val="ManualTextChar"/>
          <w:rFonts w:ascii="Calibri" w:hAnsi="Calibri" w:cs="Calibri"/>
        </w:rPr>
        <w:t xml:space="preserve">You </w:t>
      </w:r>
      <w:r>
        <w:rPr>
          <w:rStyle w:val="ManualTextChar"/>
          <w:rFonts w:ascii="Calibri" w:hAnsi="Calibri" w:cs="Calibri"/>
        </w:rPr>
        <w:t xml:space="preserve">can </w:t>
      </w:r>
      <w:r w:rsidRPr="0086530C">
        <w:rPr>
          <w:rStyle w:val="ManualTextChar"/>
          <w:rFonts w:ascii="Calibri" w:hAnsi="Calibri" w:cs="Calibri"/>
        </w:rPr>
        <w:t>change any of the i</w:t>
      </w:r>
      <w:r w:rsidR="005929AE">
        <w:rPr>
          <w:rStyle w:val="ManualTextChar"/>
          <w:rFonts w:ascii="Calibri" w:hAnsi="Calibri" w:cs="Calibri"/>
        </w:rPr>
        <w:t>nformation listed in the screen</w:t>
      </w:r>
      <w:r w:rsidRPr="0086530C">
        <w:rPr>
          <w:rStyle w:val="ManualTextChar"/>
          <w:rFonts w:ascii="Calibri" w:hAnsi="Calibri" w:cs="Calibri"/>
        </w:rPr>
        <w:t>shot above</w:t>
      </w:r>
      <w:r>
        <w:rPr>
          <w:rStyle w:val="ManualTextChar"/>
          <w:rFonts w:ascii="Calibri" w:hAnsi="Calibri" w:cs="Calibri"/>
        </w:rPr>
        <w:t xml:space="preserve"> except for</w:t>
      </w:r>
      <w:r w:rsidRPr="0086530C">
        <w:rPr>
          <w:rStyle w:val="ManualTextChar"/>
          <w:rFonts w:ascii="Calibri" w:hAnsi="Calibri" w:cs="Calibri"/>
        </w:rPr>
        <w:t xml:space="preserve"> your Department (or Site) association on this screen</w:t>
      </w:r>
      <w:r>
        <w:rPr>
          <w:rStyle w:val="ManualTextChar"/>
          <w:rFonts w:ascii="Calibri" w:hAnsi="Calibri" w:cs="Calibri"/>
        </w:rPr>
        <w:t xml:space="preserve"> </w:t>
      </w:r>
      <w:r w:rsidRPr="00D516D5">
        <w:rPr>
          <w:rStyle w:val="ManualTextChar"/>
          <w:rFonts w:ascii="Calibri" w:hAnsi="Calibri" w:cs="Calibri"/>
        </w:rPr>
        <w:t>and your Job Title</w:t>
      </w:r>
      <w:r w:rsidRPr="0086530C">
        <w:rPr>
          <w:rStyle w:val="ManualTextChar"/>
          <w:rFonts w:ascii="Calibri" w:hAnsi="Calibri" w:cs="Calibri"/>
        </w:rPr>
        <w:t xml:space="preserve">. </w:t>
      </w:r>
      <w:r>
        <w:rPr>
          <w:rStyle w:val="ManualTextChar"/>
          <w:rFonts w:ascii="Calibri" w:hAnsi="Calibri" w:cs="Calibri"/>
        </w:rPr>
        <w:t xml:space="preserve"> </w:t>
      </w:r>
      <w:r w:rsidRPr="0086530C">
        <w:rPr>
          <w:rStyle w:val="ManualTextChar"/>
          <w:rFonts w:ascii="Calibri" w:hAnsi="Calibri" w:cs="Calibri"/>
        </w:rPr>
        <w:t xml:space="preserve">This </w:t>
      </w:r>
      <w:r>
        <w:rPr>
          <w:rStyle w:val="ManualTextChar"/>
          <w:rFonts w:ascii="Calibri" w:hAnsi="Calibri" w:cs="Calibri"/>
        </w:rPr>
        <w:t xml:space="preserve">information </w:t>
      </w:r>
      <w:r w:rsidRPr="0086530C">
        <w:rPr>
          <w:rStyle w:val="ManualTextChar"/>
          <w:rFonts w:ascii="Calibri" w:hAnsi="Calibri" w:cs="Calibri"/>
        </w:rPr>
        <w:t xml:space="preserve">must be approved and changed by your iRIS™ </w:t>
      </w:r>
      <w:r>
        <w:rPr>
          <w:rStyle w:val="ManualTextChar"/>
          <w:rFonts w:ascii="Calibri" w:hAnsi="Calibri" w:cs="Calibri"/>
        </w:rPr>
        <w:t>A</w:t>
      </w:r>
      <w:r w:rsidRPr="0086530C">
        <w:rPr>
          <w:rStyle w:val="ManualTextChar"/>
          <w:rFonts w:ascii="Calibri" w:hAnsi="Calibri" w:cs="Calibri"/>
        </w:rPr>
        <w:t>dministrator</w:t>
      </w:r>
      <w:r w:rsidRPr="0086530C">
        <w:rPr>
          <w:rFonts w:cs="Calibri"/>
        </w:rPr>
        <w:t>.  Additionally, some fields like the phone number, email, employee ID, and others may be read-only if your system operates with an LDAP user directory</w:t>
      </w:r>
      <w:r>
        <w:rPr>
          <w:rFonts w:cs="Calibri"/>
        </w:rPr>
        <w:t>.</w:t>
      </w:r>
    </w:p>
    <w:p w14:paraId="73A012EC" w14:textId="738FB2DB" w:rsidR="005C2F5F" w:rsidRDefault="005C2F5F" w:rsidP="005929AE">
      <w:pPr>
        <w:spacing w:before="120" w:after="240"/>
        <w:rPr>
          <w:rFonts w:cs="Calibri"/>
        </w:rPr>
      </w:pPr>
      <w:r w:rsidRPr="005C2F5F">
        <w:rPr>
          <w:rFonts w:cs="Calibri"/>
          <w:noProof/>
          <w:lang w:bidi="ar-SA"/>
        </w:rPr>
        <w:lastRenderedPageBreak/>
        <w:drawing>
          <wp:inline distT="0" distB="0" distL="0" distR="0" wp14:anchorId="6ACD6B33" wp14:editId="15450957">
            <wp:extent cx="6858000" cy="3390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390900"/>
                    </a:xfrm>
                    <a:prstGeom prst="rect">
                      <a:avLst/>
                    </a:prstGeom>
                    <a:ln>
                      <a:solidFill>
                        <a:schemeClr val="tx1"/>
                      </a:solidFill>
                    </a:ln>
                  </pic:spPr>
                </pic:pic>
              </a:graphicData>
            </a:graphic>
          </wp:inline>
        </w:drawing>
      </w:r>
    </w:p>
    <w:p w14:paraId="76C3F7CD" w14:textId="77777777" w:rsidR="005929AE" w:rsidRDefault="005929AE" w:rsidP="005929AE">
      <w:r w:rsidRPr="00C00EE7">
        <w:t xml:space="preserve">It is now possible to turn off and on the visibility of many of the fields on the Profile tab via system properties, as well as set whether or not they are required. </w:t>
      </w:r>
      <w:r>
        <w:t xml:space="preserve">These properties are available under </w:t>
      </w:r>
      <w:r w:rsidRPr="00C00EE7">
        <w:t>System User Profile Settings</w:t>
      </w:r>
      <w:r>
        <w:t>.</w:t>
      </w:r>
    </w:p>
    <w:p w14:paraId="57066690" w14:textId="7A8614C4" w:rsidR="005929AE" w:rsidRDefault="005929AE" w:rsidP="005929AE">
      <w:r>
        <w:t xml:space="preserve">Two configurable fields are also now available. These fields can be configured under System Administration &gt; List Configuration and Maintenance &gt; System Setup &gt; Setup System Labels. The Configurable Fields appear under the List of Labels for System on the System Label screen. </w:t>
      </w:r>
    </w:p>
    <w:p w14:paraId="04D78D3B" w14:textId="271AF261" w:rsidR="00041099" w:rsidRDefault="5A029586" w:rsidP="005929AE">
      <w:r>
        <w:t>There are also new editable fields. When the system property “</w:t>
      </w:r>
      <w:r w:rsidRPr="5A029586">
        <w:rPr>
          <w:i/>
          <w:iCs/>
        </w:rPr>
        <w:t>system.use_military_info</w:t>
      </w:r>
      <w:r>
        <w:t>” is set to “Yes,” you will be able to edit the Military Branch, Military Rank, and Military Service Corps under My Account Information.</w:t>
      </w:r>
    </w:p>
    <w:p w14:paraId="4FD144FC" w14:textId="60EE43E0" w:rsidR="00041099" w:rsidRDefault="000330C4" w:rsidP="005929AE">
      <w:r w:rsidRPr="000330C4">
        <w:rPr>
          <w:noProof/>
          <w:lang w:bidi="ar-SA"/>
        </w:rPr>
        <w:drawing>
          <wp:inline distT="0" distB="0" distL="0" distR="0" wp14:anchorId="0FBE2836" wp14:editId="63650756">
            <wp:extent cx="6858000" cy="1639570"/>
            <wp:effectExtent l="19050" t="19050" r="19050"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639570"/>
                    </a:xfrm>
                    <a:prstGeom prst="rect">
                      <a:avLst/>
                    </a:prstGeom>
                    <a:ln>
                      <a:solidFill>
                        <a:schemeClr val="tx1"/>
                      </a:solidFill>
                    </a:ln>
                  </pic:spPr>
                </pic:pic>
              </a:graphicData>
            </a:graphic>
          </wp:inline>
        </w:drawing>
      </w:r>
    </w:p>
    <w:p w14:paraId="0728640F" w14:textId="636D16A7" w:rsidR="00977E14" w:rsidRPr="007E5E19" w:rsidRDefault="00977E14" w:rsidP="00977E14">
      <w:r w:rsidRPr="007E5E19">
        <w:t xml:space="preserve">A new property has been added under System Administration &gt; System </w:t>
      </w:r>
      <w:r w:rsidR="00B0614C">
        <w:t>C</w:t>
      </w:r>
      <w:r w:rsidRPr="007E5E19">
        <w:t>onfiguration &gt; System User Profile Properties that adds another field on the My Account page in My Profile. If you are using CITI</w:t>
      </w:r>
      <w:r w:rsidR="004C1D03">
        <w:t xml:space="preserve"> at your </w:t>
      </w:r>
      <w:r w:rsidRPr="007E5E19">
        <w:t xml:space="preserve">institution, and the property is turned on, users will be able to add their CITI User ID in a new field. </w:t>
      </w:r>
    </w:p>
    <w:p w14:paraId="3393431B" w14:textId="03020F8F" w:rsidR="00977E14" w:rsidRPr="007E5E19" w:rsidRDefault="00977E14" w:rsidP="00977E14">
      <w:r w:rsidRPr="007E5E19">
        <w:t xml:space="preserve">The property is under System Administration &gt; System Configuration &gt; System User Profile Properties, &gt; </w:t>
      </w:r>
      <w:r w:rsidRPr="007E5E19">
        <w:rPr>
          <w:i/>
          <w:iCs/>
        </w:rPr>
        <w:t xml:space="preserve">system.show_CITI_ID. </w:t>
      </w:r>
      <w:r w:rsidRPr="007E5E19">
        <w:t xml:space="preserve">It will show the new </w:t>
      </w:r>
      <w:r w:rsidR="004C1D03">
        <w:t>field</w:t>
      </w:r>
      <w:r w:rsidRPr="007E5E19">
        <w:t xml:space="preserve"> where users can input their CITI User ID if the property is set to “Yes”. When set to “No”, the user will not be able to see the option to input their CITI User ID.</w:t>
      </w:r>
    </w:p>
    <w:p w14:paraId="2FAEBFAB" w14:textId="08DB9DBC" w:rsidR="00977E14" w:rsidRDefault="00977E14" w:rsidP="005929AE">
      <w:r w:rsidRPr="007E5E19">
        <w:rPr>
          <w:noProof/>
          <w:lang w:bidi="ar-SA"/>
        </w:rPr>
        <w:lastRenderedPageBreak/>
        <w:drawing>
          <wp:inline distT="0" distB="0" distL="0" distR="0" wp14:anchorId="23A01D89" wp14:editId="5099CBE3">
            <wp:extent cx="6858000" cy="1886585"/>
            <wp:effectExtent l="19050" t="19050" r="19050" b="184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886585"/>
                    </a:xfrm>
                    <a:prstGeom prst="rect">
                      <a:avLst/>
                    </a:prstGeom>
                    <a:ln>
                      <a:solidFill>
                        <a:schemeClr val="tx1"/>
                      </a:solidFill>
                    </a:ln>
                  </pic:spPr>
                </pic:pic>
              </a:graphicData>
            </a:graphic>
          </wp:inline>
        </w:drawing>
      </w:r>
    </w:p>
    <w:p w14:paraId="2B997C27" w14:textId="1F323F53" w:rsidR="00162741" w:rsidRPr="0086530C" w:rsidRDefault="00162741" w:rsidP="005929AE">
      <w:pPr>
        <w:pStyle w:val="ManualText"/>
        <w:spacing w:before="120"/>
        <w:rPr>
          <w:rFonts w:cs="Calibri"/>
        </w:rPr>
      </w:pPr>
      <w:r w:rsidRPr="0086530C">
        <w:rPr>
          <w:rFonts w:cs="Calibri"/>
        </w:rPr>
        <w:t xml:space="preserve">Remember to click on the </w:t>
      </w:r>
      <w:r w:rsidRPr="00A8247C">
        <w:rPr>
          <w:rFonts w:cs="Calibri"/>
          <w:b/>
        </w:rPr>
        <w:t>Save Changes</w:t>
      </w:r>
      <w:r w:rsidRPr="0086530C">
        <w:rPr>
          <w:rFonts w:cs="Calibri"/>
          <w:b/>
        </w:rPr>
        <w:t xml:space="preserve"> </w:t>
      </w:r>
      <w:r w:rsidRPr="0086530C">
        <w:rPr>
          <w:rFonts w:cs="Calibri"/>
        </w:rPr>
        <w:t xml:space="preserve">button whenever you make changes to this page. </w:t>
      </w:r>
      <w:r>
        <w:rPr>
          <w:rFonts w:cs="Calibri"/>
        </w:rPr>
        <w:t xml:space="preserve"> </w:t>
      </w:r>
      <w:r w:rsidRPr="0086530C">
        <w:rPr>
          <w:rFonts w:cs="Calibri"/>
        </w:rPr>
        <w:t>Otherwise, when you exit this page, your changes will not be applied.</w:t>
      </w:r>
      <w:r w:rsidR="005929AE">
        <w:rPr>
          <w:rFonts w:cs="Calibri"/>
        </w:rPr>
        <w:t xml:space="preserve">  (Some fields may be designated as required as described above</w:t>
      </w:r>
      <w:r>
        <w:rPr>
          <w:rFonts w:cs="Calibri"/>
        </w:rPr>
        <w:t xml:space="preserve"> and you cannot </w:t>
      </w:r>
      <w:r w:rsidR="004C1D03">
        <w:rPr>
          <w:rFonts w:cs="Calibri"/>
        </w:rPr>
        <w:t xml:space="preserve">click </w:t>
      </w:r>
      <w:r w:rsidRPr="004C1D03">
        <w:rPr>
          <w:rFonts w:cs="Calibri"/>
          <w:b/>
          <w:bCs/>
        </w:rPr>
        <w:t>Save Changes</w:t>
      </w:r>
      <w:r>
        <w:rPr>
          <w:rFonts w:cs="Calibri"/>
        </w:rPr>
        <w:t xml:space="preserve"> until they are entered.)</w:t>
      </w:r>
    </w:p>
    <w:p w14:paraId="4D12F545" w14:textId="77777777" w:rsidR="00FD0863" w:rsidRDefault="00162741" w:rsidP="00FD0863">
      <w:pPr>
        <w:spacing w:before="120" w:after="240"/>
        <w:rPr>
          <w:rFonts w:cs="Calibri"/>
        </w:rPr>
      </w:pPr>
      <w:r w:rsidRPr="005929AE">
        <w:rPr>
          <w:rFonts w:cs="Calibri"/>
          <w:b/>
        </w:rPr>
        <w:t>Note:</w:t>
      </w:r>
      <w:r w:rsidRPr="005929AE">
        <w:rPr>
          <w:rFonts w:cs="Calibri"/>
        </w:rPr>
        <w:t xml:space="preserve">  It is important to have your current e-mail address listed.  iRIS™ sends out important notifications regarding your projects.  If you do not have your correct email address, you will not receive these notifications.</w:t>
      </w:r>
      <w:r w:rsidR="00E27168">
        <w:rPr>
          <w:rFonts w:cs="Calibri"/>
        </w:rPr>
        <w:t xml:space="preserve"> </w:t>
      </w:r>
    </w:p>
    <w:p w14:paraId="3E8ABE46" w14:textId="16977FEA" w:rsidR="00FD0863" w:rsidRPr="00FD0863" w:rsidRDefault="00FD0863" w:rsidP="00FD0863">
      <w:pPr>
        <w:spacing w:before="120" w:after="240"/>
        <w:rPr>
          <w:rFonts w:cs="Calibri"/>
        </w:rPr>
      </w:pPr>
      <w:r>
        <w:t>Additional email addresses can now be stored under a users’ profile in My Profile. System Administrators must turn on the property in order to allow users to have additional email address.</w:t>
      </w:r>
    </w:p>
    <w:p w14:paraId="31F3914C" w14:textId="3FFFEF7B" w:rsidR="00FD0863" w:rsidRDefault="00FD0863" w:rsidP="00FD0863">
      <w:pPr>
        <w:rPr>
          <w:i/>
          <w:iCs/>
        </w:rPr>
      </w:pPr>
      <w:r>
        <w:t xml:space="preserve">The property is located under System Administration &gt; User Accounts &gt; System Configuration &gt; System User Profile Settings &gt; </w:t>
      </w:r>
      <w:r w:rsidRPr="009F7693">
        <w:rPr>
          <w:i/>
          <w:iCs/>
        </w:rPr>
        <w:t>system.show_addt'l_email_address</w:t>
      </w:r>
      <w:r>
        <w:rPr>
          <w:i/>
          <w:iCs/>
        </w:rPr>
        <w:t>.</w:t>
      </w:r>
    </w:p>
    <w:p w14:paraId="6819CBE0" w14:textId="77777777" w:rsidR="00FD0863" w:rsidRDefault="00FD0863" w:rsidP="00FD0863">
      <w:r>
        <w:t xml:space="preserve">When this property is set to “No”, the option to add an additional email address is not available. </w:t>
      </w:r>
    </w:p>
    <w:p w14:paraId="40AF4437" w14:textId="77777777" w:rsidR="00FD0863" w:rsidRDefault="00FD0863" w:rsidP="00FD0863">
      <w:r w:rsidRPr="00CC5AAC">
        <w:rPr>
          <w:noProof/>
          <w:lang w:bidi="ar-SA"/>
        </w:rPr>
        <w:drawing>
          <wp:inline distT="0" distB="0" distL="0" distR="0" wp14:anchorId="6267112D" wp14:editId="270AE003">
            <wp:extent cx="6858000" cy="2159635"/>
            <wp:effectExtent l="19050" t="19050" r="1905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159635"/>
                    </a:xfrm>
                    <a:prstGeom prst="rect">
                      <a:avLst/>
                    </a:prstGeom>
                    <a:ln>
                      <a:solidFill>
                        <a:schemeClr val="tx1"/>
                      </a:solidFill>
                    </a:ln>
                  </pic:spPr>
                </pic:pic>
              </a:graphicData>
            </a:graphic>
          </wp:inline>
        </w:drawing>
      </w:r>
    </w:p>
    <w:p w14:paraId="1ED8C4C7" w14:textId="77777777" w:rsidR="00FD0863" w:rsidRDefault="00FD0863" w:rsidP="00FD0863">
      <w:r>
        <w:t>When this property is set to “Yes”, the option to add an additional email address is available under My Profile &gt; My Account.</w:t>
      </w:r>
      <w:r w:rsidRPr="009F7693">
        <w:rPr>
          <w:i/>
          <w:iCs/>
        </w:rPr>
        <w:tab/>
      </w:r>
    </w:p>
    <w:p w14:paraId="7D01D51D" w14:textId="77777777" w:rsidR="00FD0863" w:rsidRDefault="00FD0863" w:rsidP="00FD0863">
      <w:r w:rsidRPr="00BF3334">
        <w:rPr>
          <w:noProof/>
          <w:lang w:bidi="ar-SA"/>
        </w:rPr>
        <w:lastRenderedPageBreak/>
        <w:drawing>
          <wp:inline distT="0" distB="0" distL="0" distR="0" wp14:anchorId="6740A5CF" wp14:editId="3625E46B">
            <wp:extent cx="6858000" cy="1858645"/>
            <wp:effectExtent l="19050" t="19050" r="1905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858645"/>
                    </a:xfrm>
                    <a:prstGeom prst="rect">
                      <a:avLst/>
                    </a:prstGeom>
                    <a:ln>
                      <a:solidFill>
                        <a:schemeClr val="tx1"/>
                      </a:solidFill>
                    </a:ln>
                  </pic:spPr>
                </pic:pic>
              </a:graphicData>
            </a:graphic>
          </wp:inline>
        </w:drawing>
      </w:r>
    </w:p>
    <w:p w14:paraId="4A59BD09" w14:textId="1D3D0C7F" w:rsidR="00FD0863" w:rsidRDefault="00FD0863" w:rsidP="00FD0863">
      <w:r>
        <w:t xml:space="preserve">When the button </w:t>
      </w:r>
      <w:r>
        <w:rPr>
          <w:b/>
          <w:bCs/>
        </w:rPr>
        <w:t xml:space="preserve">Add </w:t>
      </w:r>
      <w:r>
        <w:t xml:space="preserve">is clicked, another pop-up will appear where the administrators or users can add the additional email. </w:t>
      </w:r>
    </w:p>
    <w:p w14:paraId="65C4AB07" w14:textId="064062F1" w:rsidR="008A5BC9" w:rsidRDefault="00FD0863" w:rsidP="008A5BC9">
      <w:r w:rsidRPr="00BA2108">
        <w:rPr>
          <w:noProof/>
          <w:lang w:bidi="ar-SA"/>
        </w:rPr>
        <w:drawing>
          <wp:inline distT="0" distB="0" distL="0" distR="0" wp14:anchorId="66B8BE20" wp14:editId="5862C8FC">
            <wp:extent cx="6735115" cy="1171739"/>
            <wp:effectExtent l="19050" t="19050" r="8890" b="285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35115" cy="1171739"/>
                    </a:xfrm>
                    <a:prstGeom prst="rect">
                      <a:avLst/>
                    </a:prstGeom>
                    <a:ln>
                      <a:solidFill>
                        <a:schemeClr val="tx1"/>
                      </a:solidFill>
                    </a:ln>
                  </pic:spPr>
                </pic:pic>
              </a:graphicData>
            </a:graphic>
          </wp:inline>
        </w:drawing>
      </w:r>
    </w:p>
    <w:p w14:paraId="44E225C0" w14:textId="77777777" w:rsidR="008A5BC9" w:rsidRDefault="008A5BC9" w:rsidP="008A5BC9">
      <w:r>
        <w:t xml:space="preserve">When another user has added another email, the user can set the additional email address as their preferred email address for system notifications by clicking on the radio button. </w:t>
      </w:r>
    </w:p>
    <w:p w14:paraId="32CF1A68" w14:textId="77777777" w:rsidR="008A5BC9" w:rsidRDefault="008A5BC9" w:rsidP="008A5BC9">
      <w:r w:rsidRPr="00BE5066">
        <w:rPr>
          <w:noProof/>
          <w:lang w:bidi="ar-SA"/>
        </w:rPr>
        <w:drawing>
          <wp:inline distT="0" distB="0" distL="0" distR="0" wp14:anchorId="55BBD050" wp14:editId="2133718B">
            <wp:extent cx="6858000" cy="18592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859280"/>
                    </a:xfrm>
                    <a:prstGeom prst="rect">
                      <a:avLst/>
                    </a:prstGeom>
                    <a:ln>
                      <a:solidFill>
                        <a:schemeClr val="tx1"/>
                      </a:solidFill>
                    </a:ln>
                  </pic:spPr>
                </pic:pic>
              </a:graphicData>
            </a:graphic>
          </wp:inline>
        </w:drawing>
      </w:r>
    </w:p>
    <w:p w14:paraId="5122022B" w14:textId="48680638" w:rsidR="00E27168" w:rsidRPr="008A5BC9" w:rsidRDefault="008A5BC9" w:rsidP="008A5BC9">
      <w:r>
        <w:t>This will change email that the system will send the system notifications to.</w:t>
      </w:r>
      <w:r w:rsidR="00162741" w:rsidRPr="005929AE">
        <w:rPr>
          <w:rFonts w:cs="Calibri"/>
          <w:i/>
        </w:rPr>
        <w:br/>
      </w:r>
      <w:r w:rsidR="00162741">
        <w:rPr>
          <w:rFonts w:cs="Calibri"/>
          <w:i/>
        </w:rPr>
        <w:br/>
      </w:r>
      <w:r w:rsidR="00162741" w:rsidRPr="00992A88">
        <w:rPr>
          <w:rFonts w:cs="Calibri"/>
          <w:b/>
        </w:rPr>
        <w:t>Note</w:t>
      </w:r>
      <w:r w:rsidR="00162741" w:rsidRPr="00992A88">
        <w:rPr>
          <w:rFonts w:cs="Calibri"/>
        </w:rPr>
        <w:t xml:space="preserve">: The System Administrator has the ability to add customized links to the My </w:t>
      </w:r>
      <w:r w:rsidR="0029743E">
        <w:rPr>
          <w:rFonts w:cs="Calibri"/>
        </w:rPr>
        <w:t>Profile</w:t>
      </w:r>
      <w:r w:rsidR="00162741" w:rsidRPr="00992A88">
        <w:rPr>
          <w:rFonts w:cs="Calibri"/>
        </w:rPr>
        <w:t xml:space="preserve"> tab. The property </w:t>
      </w:r>
      <w:r w:rsidR="00162741" w:rsidRPr="005A184A">
        <w:rPr>
          <w:rFonts w:cs="Calibri"/>
          <w:i/>
          <w:iCs/>
        </w:rPr>
        <w:t>system.use_custom_menus</w:t>
      </w:r>
      <w:r w:rsidR="00162741" w:rsidRPr="009519C4">
        <w:rPr>
          <w:rFonts w:cs="Calibri"/>
        </w:rPr>
        <w:t xml:space="preserve">, within </w:t>
      </w:r>
      <w:r w:rsidR="00162741" w:rsidRPr="00992A88">
        <w:rPr>
          <w:rFonts w:cs="Calibri"/>
        </w:rPr>
        <w:t xml:space="preserve">System Administration -&gt; System Configuration -&gt; System Default Settings </w:t>
      </w:r>
      <w:r w:rsidR="00162741" w:rsidRPr="00992A88">
        <w:rPr>
          <w:rFonts w:cs="Calibri"/>
          <w:color w:val="333333"/>
        </w:rPr>
        <w:t xml:space="preserve">allows the System Administrator to turn on or off this feature. </w:t>
      </w:r>
      <w:r w:rsidR="00162741" w:rsidRPr="00992A88">
        <w:rPr>
          <w:rFonts w:cs="Calibri"/>
        </w:rPr>
        <w:t xml:space="preserve"> These links may either be Internal or External. The Internal links will link directly to a page within iRIS.</w:t>
      </w:r>
      <w:r w:rsidR="00162741" w:rsidRPr="00446547">
        <w:rPr>
          <w:rFonts w:cs="Calibri"/>
        </w:rPr>
        <w:t xml:space="preserve"> </w:t>
      </w:r>
    </w:p>
    <w:p w14:paraId="4618D27F" w14:textId="77777777" w:rsidR="00162741" w:rsidRPr="00683706" w:rsidRDefault="00162741" w:rsidP="00B252DD">
      <w:pPr>
        <w:pStyle w:val="Heading2"/>
      </w:pPr>
      <w:bookmarkStart w:id="11" w:name="_Toc161029055"/>
      <w:bookmarkStart w:id="12" w:name="_Toc161029742"/>
      <w:bookmarkStart w:id="13" w:name="_Toc161030202"/>
      <w:bookmarkStart w:id="14" w:name="_Toc161114749"/>
      <w:bookmarkStart w:id="15" w:name="_Toc341095164"/>
      <w:bookmarkStart w:id="16" w:name="_Toc16764971"/>
      <w:r w:rsidRPr="00683706">
        <w:t>Change Password</w:t>
      </w:r>
      <w:bookmarkEnd w:id="11"/>
      <w:bookmarkEnd w:id="12"/>
      <w:bookmarkEnd w:id="13"/>
      <w:bookmarkEnd w:id="14"/>
      <w:bookmarkEnd w:id="15"/>
      <w:bookmarkEnd w:id="16"/>
    </w:p>
    <w:p w14:paraId="4150205D" w14:textId="77777777" w:rsidR="00992A88" w:rsidRDefault="00162741" w:rsidP="00162741">
      <w:pPr>
        <w:spacing w:before="120" w:after="240"/>
        <w:rPr>
          <w:rFonts w:cs="Calibri"/>
          <w:noProof/>
          <w:lang w:bidi="ar-SA"/>
        </w:rPr>
      </w:pPr>
      <w:r w:rsidRPr="0086530C">
        <w:rPr>
          <w:rStyle w:val="ManualTextChar"/>
          <w:rFonts w:ascii="Calibri" w:hAnsi="Calibri" w:cs="Calibri"/>
        </w:rPr>
        <w:t xml:space="preserve">Click on the Change Password </w:t>
      </w:r>
      <w:r>
        <w:rPr>
          <w:rStyle w:val="ManualTextChar"/>
          <w:rFonts w:ascii="Calibri" w:hAnsi="Calibri" w:cs="Calibri"/>
        </w:rPr>
        <w:t xml:space="preserve">tab </w:t>
      </w:r>
      <w:r w:rsidRPr="0086530C">
        <w:rPr>
          <w:rStyle w:val="ManualTextChar"/>
          <w:rFonts w:ascii="Calibri" w:hAnsi="Calibri" w:cs="Calibri"/>
        </w:rPr>
        <w:t>to change your password</w:t>
      </w:r>
      <w:r w:rsidRPr="0086530C">
        <w:rPr>
          <w:rFonts w:cs="Calibri"/>
        </w:rPr>
        <w:t>.</w:t>
      </w:r>
      <w:r w:rsidRPr="001F7F50">
        <w:rPr>
          <w:rFonts w:cs="Calibri"/>
          <w:noProof/>
          <w:lang w:bidi="ar-SA"/>
        </w:rPr>
        <w:t xml:space="preserve"> </w:t>
      </w:r>
    </w:p>
    <w:p w14:paraId="39F65B8A" w14:textId="023C54AD" w:rsidR="00162741" w:rsidRPr="0086530C" w:rsidRDefault="00547ACD" w:rsidP="00162741">
      <w:pPr>
        <w:spacing w:before="120" w:after="240"/>
        <w:rPr>
          <w:rFonts w:cs="Calibri"/>
        </w:rPr>
      </w:pPr>
      <w:r w:rsidRPr="00547ACD">
        <w:rPr>
          <w:rFonts w:cs="Calibri"/>
          <w:noProof/>
          <w:lang w:bidi="ar-SA"/>
        </w:rPr>
        <w:lastRenderedPageBreak/>
        <w:drawing>
          <wp:inline distT="0" distB="0" distL="0" distR="0" wp14:anchorId="5F892B71" wp14:editId="106F994F">
            <wp:extent cx="6858000" cy="1071880"/>
            <wp:effectExtent l="19050" t="19050" r="1905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071880"/>
                    </a:xfrm>
                    <a:prstGeom prst="rect">
                      <a:avLst/>
                    </a:prstGeom>
                    <a:ln>
                      <a:solidFill>
                        <a:schemeClr val="tx1"/>
                      </a:solidFill>
                    </a:ln>
                  </pic:spPr>
                </pic:pic>
              </a:graphicData>
            </a:graphic>
          </wp:inline>
        </w:drawing>
      </w:r>
    </w:p>
    <w:p w14:paraId="3B22891C" w14:textId="3CFDBA72" w:rsidR="00162741" w:rsidRPr="0086530C" w:rsidRDefault="00162741" w:rsidP="00992A88">
      <w:pPr>
        <w:pStyle w:val="ManualText"/>
        <w:spacing w:before="120"/>
        <w:rPr>
          <w:rFonts w:cs="Calibri"/>
        </w:rPr>
      </w:pPr>
      <w:r w:rsidRPr="0086530C">
        <w:rPr>
          <w:rFonts w:cs="Calibri"/>
        </w:rPr>
        <w:t xml:space="preserve">This will open a page similar to the one shown in the screenshot above. </w:t>
      </w:r>
      <w:r>
        <w:rPr>
          <w:rFonts w:cs="Calibri"/>
        </w:rPr>
        <w:t xml:space="preserve"> </w:t>
      </w:r>
      <w:r w:rsidRPr="0086530C">
        <w:rPr>
          <w:rFonts w:cs="Calibri"/>
        </w:rPr>
        <w:t>In order to change your password</w:t>
      </w:r>
      <w:r w:rsidR="00992A88">
        <w:rPr>
          <w:rFonts w:cs="Calibri"/>
        </w:rPr>
        <w:t>,</w:t>
      </w:r>
      <w:r w:rsidRPr="0086530C">
        <w:rPr>
          <w:rFonts w:cs="Calibri"/>
        </w:rPr>
        <w:t xml:space="preserve"> you must supply your </w:t>
      </w:r>
      <w:r w:rsidRPr="00515B48">
        <w:rPr>
          <w:rFonts w:cs="Calibri"/>
          <w:b/>
        </w:rPr>
        <w:t>Old Password</w:t>
      </w:r>
      <w:r w:rsidRPr="0086530C">
        <w:rPr>
          <w:rFonts w:cs="Calibri"/>
        </w:rPr>
        <w:t>, enter in the desired</w:t>
      </w:r>
      <w:r>
        <w:rPr>
          <w:rFonts w:cs="Calibri"/>
        </w:rPr>
        <w:t xml:space="preserve"> </w:t>
      </w:r>
      <w:r w:rsidRPr="00515B48">
        <w:rPr>
          <w:rFonts w:cs="Calibri"/>
          <w:b/>
        </w:rPr>
        <w:t>New Password</w:t>
      </w:r>
      <w:r w:rsidRPr="0086530C">
        <w:rPr>
          <w:rFonts w:cs="Calibri"/>
        </w:rPr>
        <w:t>, and verify the desired</w:t>
      </w:r>
      <w:r>
        <w:rPr>
          <w:rFonts w:cs="Calibri"/>
        </w:rPr>
        <w:t xml:space="preserve"> </w:t>
      </w:r>
      <w:r w:rsidRPr="005D2D0E">
        <w:rPr>
          <w:rFonts w:cs="Calibri"/>
        </w:rPr>
        <w:t>New Password</w:t>
      </w:r>
      <w:r w:rsidRPr="0086530C">
        <w:rPr>
          <w:rFonts w:cs="Calibri"/>
        </w:rPr>
        <w:t xml:space="preserve"> </w:t>
      </w:r>
      <w:r w:rsidR="00D473DB">
        <w:rPr>
          <w:rFonts w:cs="Calibri"/>
        </w:rPr>
        <w:t xml:space="preserve">in the section </w:t>
      </w:r>
      <w:r w:rsidR="00D473DB">
        <w:rPr>
          <w:rFonts w:cs="Calibri"/>
          <w:b/>
          <w:bCs/>
        </w:rPr>
        <w:t>New Password Verify</w:t>
      </w:r>
      <w:r w:rsidRPr="0086530C">
        <w:rPr>
          <w:rFonts w:cs="Calibri"/>
        </w:rPr>
        <w:t>.</w:t>
      </w:r>
      <w:r>
        <w:rPr>
          <w:rFonts w:cs="Calibri"/>
        </w:rPr>
        <w:t xml:space="preserve"> </w:t>
      </w:r>
      <w:r w:rsidRPr="0086530C">
        <w:rPr>
          <w:rFonts w:cs="Calibri"/>
        </w:rPr>
        <w:t xml:space="preserve"> Click </w:t>
      </w:r>
      <w:r w:rsidRPr="00A8247C">
        <w:rPr>
          <w:rFonts w:cs="Calibri"/>
          <w:b/>
        </w:rPr>
        <w:t>Save Changes</w:t>
      </w:r>
      <w:r w:rsidRPr="0086530C">
        <w:rPr>
          <w:rFonts w:cs="Calibri"/>
          <w:b/>
        </w:rPr>
        <w:t xml:space="preserve"> </w:t>
      </w:r>
      <w:r w:rsidRPr="0086530C">
        <w:rPr>
          <w:rFonts w:cs="Calibri"/>
        </w:rPr>
        <w:t>to complete the change in your password.  Your instance of iRIS may have settings that do</w:t>
      </w:r>
      <w:r w:rsidR="005661AB">
        <w:rPr>
          <w:rFonts w:cs="Calibri"/>
        </w:rPr>
        <w:t>es</w:t>
      </w:r>
      <w:r w:rsidRPr="0086530C">
        <w:rPr>
          <w:rFonts w:cs="Calibri"/>
        </w:rPr>
        <w:t xml:space="preserve"> not allow you to use the last few passwords you have used in the past.  </w:t>
      </w:r>
    </w:p>
    <w:p w14:paraId="36F2D80E" w14:textId="77777777" w:rsidR="00162741" w:rsidRPr="00683706" w:rsidRDefault="00992A88" w:rsidP="00B252DD">
      <w:pPr>
        <w:pStyle w:val="Heading2"/>
        <w:rPr>
          <w:sz w:val="20"/>
          <w:szCs w:val="20"/>
        </w:rPr>
      </w:pPr>
      <w:bookmarkStart w:id="17" w:name="_Toc341095165"/>
      <w:bookmarkStart w:id="18" w:name="_Toc16764972"/>
      <w:bookmarkStart w:id="19" w:name="_Toc161029056"/>
      <w:bookmarkStart w:id="20" w:name="_Toc161029743"/>
      <w:bookmarkStart w:id="21" w:name="_Toc161030203"/>
      <w:bookmarkStart w:id="22" w:name="_Toc161114750"/>
      <w:r>
        <w:t>B</w:t>
      </w:r>
      <w:r w:rsidR="00162741">
        <w:t>iosketch, CV, Pubs</w:t>
      </w:r>
      <w:bookmarkEnd w:id="17"/>
      <w:bookmarkEnd w:id="18"/>
      <w:r w:rsidR="00162741">
        <w:t xml:space="preserve"> </w:t>
      </w:r>
    </w:p>
    <w:p w14:paraId="1D57659C" w14:textId="77777777" w:rsidR="00162741" w:rsidRPr="004B4D21" w:rsidRDefault="00162741" w:rsidP="00162741">
      <w:pPr>
        <w:pStyle w:val="ManualText"/>
        <w:spacing w:before="120"/>
        <w:rPr>
          <w:rFonts w:cs="Calibri"/>
        </w:rPr>
      </w:pPr>
      <w:r>
        <w:rPr>
          <w:rFonts w:cs="Calibri"/>
        </w:rPr>
        <w:t xml:space="preserve">You can </w:t>
      </w:r>
      <w:r w:rsidR="00992A88">
        <w:rPr>
          <w:rFonts w:cs="Calibri"/>
        </w:rPr>
        <w:t xml:space="preserve">upload and </w:t>
      </w:r>
      <w:r>
        <w:rPr>
          <w:rFonts w:cs="Calibri"/>
        </w:rPr>
        <w:t>view your Biosketch, CV, and Publications from this tab</w:t>
      </w:r>
      <w:r w:rsidRPr="0086530C">
        <w:rPr>
          <w:rFonts w:cs="Calibri"/>
        </w:rPr>
        <w:t>.</w:t>
      </w:r>
    </w:p>
    <w:p w14:paraId="3CE1C0F4" w14:textId="1EED008C" w:rsidR="00162741" w:rsidRDefault="00814204" w:rsidP="0029743E">
      <w:pPr>
        <w:rPr>
          <w:b/>
          <w:bCs/>
        </w:rPr>
      </w:pPr>
      <w:r w:rsidRPr="00814204">
        <w:rPr>
          <w:b/>
          <w:bCs/>
          <w:noProof/>
          <w:lang w:bidi="ar-SA"/>
        </w:rPr>
        <w:drawing>
          <wp:inline distT="0" distB="0" distL="0" distR="0" wp14:anchorId="053AAC04" wp14:editId="0F5EA9DC">
            <wp:extent cx="6858000" cy="1415415"/>
            <wp:effectExtent l="19050" t="19050" r="1905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415415"/>
                    </a:xfrm>
                    <a:prstGeom prst="rect">
                      <a:avLst/>
                    </a:prstGeom>
                    <a:ln>
                      <a:solidFill>
                        <a:schemeClr val="tx1"/>
                      </a:solidFill>
                    </a:ln>
                  </pic:spPr>
                </pic:pic>
              </a:graphicData>
            </a:graphic>
          </wp:inline>
        </w:drawing>
      </w:r>
    </w:p>
    <w:p w14:paraId="3BB41BB8" w14:textId="3419041F" w:rsidR="00162741" w:rsidRDefault="00992A88" w:rsidP="00992A88">
      <w:pPr>
        <w:pStyle w:val="ManualText"/>
        <w:spacing w:before="120"/>
        <w:rPr>
          <w:rFonts w:cs="Calibri"/>
        </w:rPr>
      </w:pPr>
      <w:r>
        <w:t>The above screen</w:t>
      </w:r>
      <w:r w:rsidR="00162741">
        <w:t xml:space="preserve">shot is what your </w:t>
      </w:r>
      <w:r w:rsidR="00162741">
        <w:rPr>
          <w:rFonts w:cs="Calibri"/>
        </w:rPr>
        <w:t xml:space="preserve">Biosketch, CV, and Publications page may look like. From this page you will be able to upload your professional </w:t>
      </w:r>
      <w:r w:rsidR="00162741">
        <w:rPr>
          <w:rFonts w:ascii="Arial" w:hAnsi="Arial" w:cs="Arial"/>
          <w:color w:val="000000"/>
          <w:sz w:val="20"/>
          <w:szCs w:val="20"/>
          <w:shd w:val="clear" w:color="auto" w:fill="FFFFFF"/>
        </w:rPr>
        <w:t xml:space="preserve">experience and other relevant work you have conducted. </w:t>
      </w:r>
      <w:r w:rsidR="00162741" w:rsidRPr="0086530C">
        <w:rPr>
          <w:rFonts w:cs="Calibri"/>
        </w:rPr>
        <w:t>This tab will contain any Curriculum Vitae</w:t>
      </w:r>
      <w:r w:rsidR="00162741">
        <w:rPr>
          <w:rFonts w:cs="Calibri"/>
        </w:rPr>
        <w:t>/Biosketch/Publications</w:t>
      </w:r>
      <w:r w:rsidR="00162741" w:rsidRPr="0086530C">
        <w:rPr>
          <w:rFonts w:cs="Calibri"/>
        </w:rPr>
        <w:t xml:space="preserve"> you may have stored in iRIS. </w:t>
      </w:r>
      <w:r w:rsidR="00162741">
        <w:rPr>
          <w:rFonts w:cs="Calibri"/>
        </w:rPr>
        <w:t xml:space="preserve"> All three of these documents</w:t>
      </w:r>
      <w:r w:rsidR="00162741" w:rsidRPr="0086530C">
        <w:rPr>
          <w:rFonts w:cs="Calibri"/>
        </w:rPr>
        <w:t xml:space="preserve"> can be added by you or </w:t>
      </w:r>
      <w:r w:rsidR="00162741">
        <w:rPr>
          <w:rFonts w:cs="Calibri"/>
        </w:rPr>
        <w:t xml:space="preserve">your </w:t>
      </w:r>
      <w:r w:rsidR="00B33C5B">
        <w:rPr>
          <w:rFonts w:cs="Calibri"/>
        </w:rPr>
        <w:t>System Administrator</w:t>
      </w:r>
      <w:r w:rsidR="00162741">
        <w:rPr>
          <w:rFonts w:cs="Calibri"/>
        </w:rPr>
        <w:t>.</w:t>
      </w:r>
    </w:p>
    <w:p w14:paraId="07983BD6" w14:textId="77777777" w:rsidR="00162741" w:rsidRPr="0086530C" w:rsidRDefault="002801CA" w:rsidP="00162741">
      <w:pPr>
        <w:pStyle w:val="ManualText"/>
        <w:spacing w:before="120"/>
        <w:rPr>
          <w:rFonts w:cs="Calibri"/>
        </w:rPr>
      </w:pPr>
      <w:r>
        <w:rPr>
          <w:rFonts w:cs="Calibri"/>
          <w:b/>
        </w:rPr>
        <w:t>Remove a Document</w:t>
      </w:r>
      <w:r w:rsidR="00162741" w:rsidRPr="0086530C">
        <w:rPr>
          <w:rFonts w:cs="Calibri"/>
        </w:rPr>
        <w:t xml:space="preserve"> – </w:t>
      </w:r>
      <w:r>
        <w:rPr>
          <w:rFonts w:cs="Calibri"/>
        </w:rPr>
        <w:t>To d</w:t>
      </w:r>
      <w:r w:rsidR="00162741" w:rsidRPr="0086530C">
        <w:rPr>
          <w:rFonts w:cs="Calibri"/>
        </w:rPr>
        <w:t>elete the CV</w:t>
      </w:r>
      <w:r w:rsidR="00162741">
        <w:rPr>
          <w:rFonts w:cs="Calibri"/>
        </w:rPr>
        <w:t>/Publications</w:t>
      </w:r>
      <w:r w:rsidR="00162741" w:rsidRPr="0086530C">
        <w:rPr>
          <w:rFonts w:cs="Calibri"/>
        </w:rPr>
        <w:t xml:space="preserve"> record from iRIS</w:t>
      </w:r>
      <w:r>
        <w:rPr>
          <w:rFonts w:cs="Calibri"/>
        </w:rPr>
        <w:t xml:space="preserve">, click the </w:t>
      </w:r>
      <w:r w:rsidRPr="002801CA">
        <w:rPr>
          <w:rFonts w:cs="Calibri"/>
          <w:noProof/>
          <w:position w:val="-6"/>
          <w:lang w:bidi="ar-SA"/>
        </w:rPr>
        <w:drawing>
          <wp:inline distT="0" distB="0" distL="0" distR="0" wp14:anchorId="4BFAE87F" wp14:editId="73B62806">
            <wp:extent cx="209550" cy="222647"/>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srcRect/>
                    <a:stretch>
                      <a:fillRect/>
                    </a:stretch>
                  </pic:blipFill>
                  <pic:spPr bwMode="auto">
                    <a:xfrm>
                      <a:off x="0" y="0"/>
                      <a:ext cx="209550" cy="222647"/>
                    </a:xfrm>
                    <a:prstGeom prst="rect">
                      <a:avLst/>
                    </a:prstGeom>
                    <a:noFill/>
                    <a:ln w="9525">
                      <a:noFill/>
                      <a:miter lim="800000"/>
                      <a:headEnd/>
                      <a:tailEnd/>
                    </a:ln>
                  </pic:spPr>
                </pic:pic>
              </a:graphicData>
            </a:graphic>
          </wp:inline>
        </w:drawing>
      </w:r>
      <w:r>
        <w:rPr>
          <w:rFonts w:cs="Calibri"/>
        </w:rPr>
        <w:t>button in the Remove Column.</w:t>
      </w:r>
    </w:p>
    <w:p w14:paraId="763C39FC" w14:textId="3EBFF533" w:rsidR="00162741" w:rsidRDefault="00162741" w:rsidP="00162741">
      <w:pPr>
        <w:pStyle w:val="ManualText"/>
        <w:spacing w:before="120"/>
        <w:rPr>
          <w:rFonts w:cs="Calibri"/>
        </w:rPr>
      </w:pPr>
      <w:r w:rsidRPr="0086530C">
        <w:rPr>
          <w:rFonts w:cs="Calibri"/>
          <w:b/>
        </w:rPr>
        <w:t>Edit</w:t>
      </w:r>
      <w:r w:rsidR="002801CA">
        <w:rPr>
          <w:rFonts w:cs="Calibri"/>
          <w:b/>
        </w:rPr>
        <w:t xml:space="preserve"> a Document</w:t>
      </w:r>
      <w:r w:rsidRPr="0086530C">
        <w:rPr>
          <w:rFonts w:cs="Calibri"/>
          <w:b/>
        </w:rPr>
        <w:t xml:space="preserve"> </w:t>
      </w:r>
      <w:r w:rsidRPr="0086530C">
        <w:rPr>
          <w:rFonts w:cs="Calibri"/>
        </w:rPr>
        <w:t xml:space="preserve">– </w:t>
      </w:r>
      <w:r w:rsidR="002801CA">
        <w:rPr>
          <w:rFonts w:cs="Calibri"/>
        </w:rPr>
        <w:t xml:space="preserve">Clicking the </w:t>
      </w:r>
      <w:r w:rsidR="002801CA" w:rsidRPr="002801CA">
        <w:rPr>
          <w:rFonts w:cs="Calibri"/>
          <w:noProof/>
          <w:position w:val="-6"/>
          <w:lang w:bidi="ar-SA"/>
        </w:rPr>
        <w:drawing>
          <wp:inline distT="0" distB="0" distL="0" distR="0" wp14:anchorId="2E2A70DB" wp14:editId="2D385302">
            <wp:extent cx="219075" cy="211521"/>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srcRect/>
                    <a:stretch>
                      <a:fillRect/>
                    </a:stretch>
                  </pic:blipFill>
                  <pic:spPr bwMode="auto">
                    <a:xfrm>
                      <a:off x="0" y="0"/>
                      <a:ext cx="219075" cy="211521"/>
                    </a:xfrm>
                    <a:prstGeom prst="rect">
                      <a:avLst/>
                    </a:prstGeom>
                    <a:noFill/>
                    <a:ln w="9525">
                      <a:noFill/>
                      <a:miter lim="800000"/>
                      <a:headEnd/>
                      <a:tailEnd/>
                    </a:ln>
                  </pic:spPr>
                </pic:pic>
              </a:graphicData>
            </a:graphic>
          </wp:inline>
        </w:drawing>
      </w:r>
      <w:r w:rsidRPr="0086530C">
        <w:rPr>
          <w:rFonts w:cs="Calibri"/>
        </w:rPr>
        <w:t xml:space="preserve"> </w:t>
      </w:r>
      <w:r w:rsidR="002801CA">
        <w:rPr>
          <w:rFonts w:cs="Calibri"/>
        </w:rPr>
        <w:t xml:space="preserve">icon in the Edit column </w:t>
      </w:r>
      <w:r w:rsidRPr="0086530C">
        <w:rPr>
          <w:rFonts w:cs="Calibri"/>
        </w:rPr>
        <w:t>opens up the specific, editable</w:t>
      </w:r>
      <w:r>
        <w:rPr>
          <w:rFonts w:cs="Calibri"/>
        </w:rPr>
        <w:t xml:space="preserve"> details for the document</w:t>
      </w:r>
      <w:r w:rsidRPr="0086530C">
        <w:rPr>
          <w:rFonts w:cs="Calibri"/>
        </w:rPr>
        <w:t>.</w:t>
      </w:r>
    </w:p>
    <w:p w14:paraId="46E006CB" w14:textId="771C222F" w:rsidR="00B33C5B" w:rsidRDefault="00B33C5B" w:rsidP="00162741">
      <w:pPr>
        <w:pStyle w:val="ManualText"/>
        <w:spacing w:before="120"/>
        <w:rPr>
          <w:rFonts w:cs="Calibri"/>
        </w:rPr>
      </w:pPr>
      <w:r w:rsidRPr="00387E24">
        <w:rPr>
          <w:rFonts w:cs="Calibri"/>
          <w:b/>
          <w:bCs/>
        </w:rPr>
        <w:t>Document</w:t>
      </w:r>
      <w:r>
        <w:rPr>
          <w:rFonts w:cs="Calibri"/>
        </w:rPr>
        <w:t xml:space="preserve"> </w:t>
      </w:r>
      <w:r w:rsidRPr="00387E24">
        <w:rPr>
          <w:rFonts w:cs="Calibri"/>
          <w:b/>
          <w:bCs/>
        </w:rPr>
        <w:t>Type</w:t>
      </w:r>
      <w:r>
        <w:rPr>
          <w:rFonts w:cs="Calibri"/>
        </w:rPr>
        <w:t xml:space="preserve"> – Category of Document chosen to upload.</w:t>
      </w:r>
    </w:p>
    <w:p w14:paraId="0D585A44" w14:textId="0747B9FC" w:rsidR="00B33C5B" w:rsidRDefault="00B33C5B" w:rsidP="00162741">
      <w:pPr>
        <w:pStyle w:val="ManualText"/>
        <w:spacing w:before="120"/>
        <w:rPr>
          <w:rFonts w:cs="Calibri"/>
        </w:rPr>
      </w:pPr>
      <w:r w:rsidRPr="00387E24">
        <w:rPr>
          <w:rFonts w:cs="Calibri"/>
          <w:b/>
          <w:bCs/>
        </w:rPr>
        <w:t>Version</w:t>
      </w:r>
      <w:r>
        <w:rPr>
          <w:rFonts w:cs="Calibri"/>
        </w:rPr>
        <w:t xml:space="preserve"> </w:t>
      </w:r>
      <w:r w:rsidRPr="00387E24">
        <w:rPr>
          <w:rFonts w:cs="Calibri"/>
          <w:b/>
          <w:bCs/>
        </w:rPr>
        <w:t>Date</w:t>
      </w:r>
      <w:r>
        <w:rPr>
          <w:rFonts w:cs="Calibri"/>
        </w:rPr>
        <w:t xml:space="preserve"> – Date of the uploaded version.</w:t>
      </w:r>
    </w:p>
    <w:p w14:paraId="65B6A9EC" w14:textId="3455D29C" w:rsidR="00B33C5B" w:rsidRPr="0086530C" w:rsidRDefault="00387E24" w:rsidP="00162741">
      <w:pPr>
        <w:pStyle w:val="ManualText"/>
        <w:spacing w:before="120"/>
        <w:rPr>
          <w:rFonts w:cs="Calibri"/>
        </w:rPr>
      </w:pPr>
      <w:r w:rsidRPr="00387E24">
        <w:rPr>
          <w:rFonts w:cs="Calibri"/>
          <w:b/>
          <w:bCs/>
        </w:rPr>
        <w:t>Title</w:t>
      </w:r>
      <w:r>
        <w:rPr>
          <w:rFonts w:cs="Calibri"/>
        </w:rPr>
        <w:t xml:space="preserve"> – Title of the document uploaded.</w:t>
      </w:r>
    </w:p>
    <w:p w14:paraId="7F89700E" w14:textId="77777777" w:rsidR="00162741" w:rsidRPr="0086530C" w:rsidRDefault="00162741" w:rsidP="00162741">
      <w:pPr>
        <w:pStyle w:val="ManualText"/>
        <w:spacing w:before="120"/>
        <w:rPr>
          <w:rFonts w:cs="Calibri"/>
        </w:rPr>
      </w:pPr>
      <w:r w:rsidRPr="0086530C">
        <w:rPr>
          <w:rFonts w:cs="Calibri"/>
          <w:b/>
        </w:rPr>
        <w:t xml:space="preserve">View </w:t>
      </w:r>
      <w:r w:rsidR="002801CA">
        <w:rPr>
          <w:rFonts w:cs="Calibri"/>
          <w:b/>
        </w:rPr>
        <w:t>Document</w:t>
      </w:r>
      <w:r w:rsidRPr="0086530C">
        <w:rPr>
          <w:rFonts w:cs="Calibri"/>
          <w:b/>
        </w:rPr>
        <w:t xml:space="preserve"> </w:t>
      </w:r>
      <w:r w:rsidRPr="0086530C">
        <w:rPr>
          <w:rFonts w:cs="Calibri"/>
        </w:rPr>
        <w:t>– The icon of the document opens a new window that will display the uploaded document.</w:t>
      </w:r>
    </w:p>
    <w:p w14:paraId="569CBE7F" w14:textId="42F9014E" w:rsidR="00162741" w:rsidRDefault="00162741" w:rsidP="00162741">
      <w:pPr>
        <w:pStyle w:val="ManualText"/>
        <w:spacing w:before="120"/>
        <w:rPr>
          <w:rFonts w:cs="Calibri"/>
        </w:rPr>
      </w:pPr>
      <w:r>
        <w:rPr>
          <w:rFonts w:cs="Calibri"/>
          <w:b/>
        </w:rPr>
        <w:t xml:space="preserve">Add a </w:t>
      </w:r>
      <w:r w:rsidR="002801CA">
        <w:rPr>
          <w:rFonts w:cs="Calibri"/>
          <w:b/>
        </w:rPr>
        <w:t>CV or Biosketch</w:t>
      </w:r>
      <w:r w:rsidRPr="0086530C">
        <w:rPr>
          <w:rFonts w:cs="Calibri"/>
          <w:b/>
        </w:rPr>
        <w:t xml:space="preserve"> </w:t>
      </w:r>
      <w:r w:rsidRPr="0086530C">
        <w:rPr>
          <w:rFonts w:cs="Calibri"/>
        </w:rPr>
        <w:t xml:space="preserve">– Click on the </w:t>
      </w:r>
      <w:r w:rsidRPr="00510643">
        <w:rPr>
          <w:rFonts w:cs="Calibri"/>
          <w:b/>
        </w:rPr>
        <w:t>Add CV</w:t>
      </w:r>
      <w:r>
        <w:rPr>
          <w:rFonts w:cs="Calibri"/>
          <w:b/>
        </w:rPr>
        <w:t xml:space="preserve"> or Biosketch</w:t>
      </w:r>
      <w:r w:rsidRPr="0086530C">
        <w:rPr>
          <w:rFonts w:cs="Calibri"/>
          <w:b/>
        </w:rPr>
        <w:t xml:space="preserve"> </w:t>
      </w:r>
      <w:r w:rsidRPr="0086530C">
        <w:rPr>
          <w:rFonts w:cs="Calibri"/>
        </w:rPr>
        <w:t>button to open a new page similar to the one shown in the screenshot below.</w:t>
      </w:r>
    </w:p>
    <w:p w14:paraId="56450040" w14:textId="46CF154D" w:rsidR="002801CA" w:rsidRPr="0086530C" w:rsidRDefault="00DD022F" w:rsidP="00162741">
      <w:pPr>
        <w:pStyle w:val="ManualText"/>
        <w:spacing w:before="120"/>
        <w:rPr>
          <w:rFonts w:cs="Calibri"/>
        </w:rPr>
      </w:pPr>
      <w:r w:rsidRPr="00DD022F">
        <w:rPr>
          <w:rFonts w:cs="Calibri"/>
          <w:noProof/>
          <w:lang w:bidi="ar-SA"/>
        </w:rPr>
        <w:lastRenderedPageBreak/>
        <w:drawing>
          <wp:inline distT="0" distB="0" distL="0" distR="0" wp14:anchorId="242F322A" wp14:editId="3AC0AF7B">
            <wp:extent cx="6858000" cy="2306320"/>
            <wp:effectExtent l="19050" t="19050" r="1905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306320"/>
                    </a:xfrm>
                    <a:prstGeom prst="rect">
                      <a:avLst/>
                    </a:prstGeom>
                    <a:ln>
                      <a:solidFill>
                        <a:schemeClr val="tx1"/>
                      </a:solidFill>
                    </a:ln>
                  </pic:spPr>
                </pic:pic>
              </a:graphicData>
            </a:graphic>
          </wp:inline>
        </w:drawing>
      </w:r>
    </w:p>
    <w:p w14:paraId="30278998" w14:textId="4B25D747" w:rsidR="00162741" w:rsidRDefault="00162741" w:rsidP="002801CA">
      <w:r>
        <w:t xml:space="preserve">In the above screen shot you </w:t>
      </w:r>
      <w:r w:rsidR="002801CA">
        <w:t>can</w:t>
      </w:r>
      <w:r>
        <w:t xml:space="preserve"> determine which document type you </w:t>
      </w:r>
      <w:r w:rsidR="002801CA">
        <w:t>wish to</w:t>
      </w:r>
      <w:r>
        <w:t xml:space="preserve"> upload. In this particular case</w:t>
      </w:r>
      <w:r w:rsidR="002801CA">
        <w:t xml:space="preserve">, we will be </w:t>
      </w:r>
      <w:r>
        <w:t xml:space="preserve">uploading a </w:t>
      </w:r>
      <w:r w:rsidRPr="008030BE">
        <w:rPr>
          <w:b/>
        </w:rPr>
        <w:t>Curriculum Vitae</w:t>
      </w:r>
      <w:r w:rsidR="008D42B3">
        <w:rPr>
          <w:b/>
        </w:rPr>
        <w:t xml:space="preserve"> </w:t>
      </w:r>
      <w:r w:rsidRPr="008030BE">
        <w:rPr>
          <w:b/>
        </w:rPr>
        <w:t>(CV)</w:t>
      </w:r>
      <w:r>
        <w:rPr>
          <w:b/>
        </w:rPr>
        <w:t xml:space="preserve"> </w:t>
      </w:r>
      <w:r>
        <w:t xml:space="preserve">so we will select </w:t>
      </w:r>
      <w:r w:rsidR="002801CA">
        <w:t>the corresponding button.</w:t>
      </w:r>
    </w:p>
    <w:p w14:paraId="264C4C97" w14:textId="12B99918" w:rsidR="008D42B3" w:rsidRPr="008D42B3" w:rsidRDefault="008D42B3" w:rsidP="002801CA">
      <w:pPr>
        <w:rPr>
          <w:b/>
        </w:rPr>
      </w:pPr>
      <w:r>
        <w:rPr>
          <w:b/>
          <w:bCs/>
        </w:rPr>
        <w:t xml:space="preserve">Document Type </w:t>
      </w:r>
      <w:r>
        <w:t xml:space="preserve">– The type of document being uploaded – either a </w:t>
      </w:r>
      <w:r w:rsidRPr="008030BE">
        <w:rPr>
          <w:b/>
        </w:rPr>
        <w:t>Curriculum Vitae</w:t>
      </w:r>
      <w:r>
        <w:rPr>
          <w:b/>
        </w:rPr>
        <w:t xml:space="preserve"> </w:t>
      </w:r>
      <w:r w:rsidRPr="008030BE">
        <w:rPr>
          <w:b/>
        </w:rPr>
        <w:t>(CV)</w:t>
      </w:r>
      <w:r>
        <w:rPr>
          <w:b/>
        </w:rPr>
        <w:t xml:space="preserve"> </w:t>
      </w:r>
      <w:r>
        <w:rPr>
          <w:bCs/>
        </w:rPr>
        <w:t xml:space="preserve">or a </w:t>
      </w:r>
      <w:r>
        <w:rPr>
          <w:b/>
        </w:rPr>
        <w:t>Biosketch</w:t>
      </w:r>
      <w:r w:rsidR="00612BF8">
        <w:rPr>
          <w:b/>
        </w:rPr>
        <w:t>.</w:t>
      </w:r>
    </w:p>
    <w:p w14:paraId="77D646BC" w14:textId="77777777" w:rsidR="00162741" w:rsidRPr="0086530C" w:rsidRDefault="00162741" w:rsidP="00162741">
      <w:pPr>
        <w:pStyle w:val="ManualText"/>
        <w:spacing w:before="120"/>
        <w:rPr>
          <w:rFonts w:cs="Calibri"/>
        </w:rPr>
      </w:pPr>
      <w:r w:rsidRPr="0086530C">
        <w:rPr>
          <w:rFonts w:cs="Calibri"/>
          <w:b/>
        </w:rPr>
        <w:t xml:space="preserve">Title </w:t>
      </w:r>
      <w:r w:rsidRPr="0086530C">
        <w:rPr>
          <w:rFonts w:cs="Calibri"/>
        </w:rPr>
        <w:t>–The title of the CV (</w:t>
      </w:r>
      <w:r w:rsidRPr="0086530C">
        <w:rPr>
          <w:rFonts w:cs="Calibri"/>
          <w:color w:val="FF0000"/>
        </w:rPr>
        <w:t>*</w:t>
      </w:r>
      <w:r w:rsidRPr="0086530C">
        <w:rPr>
          <w:rFonts w:cs="Calibri"/>
        </w:rPr>
        <w:t>required field).</w:t>
      </w:r>
    </w:p>
    <w:p w14:paraId="7264952D" w14:textId="77777777" w:rsidR="00162741" w:rsidRPr="0086530C" w:rsidRDefault="00162741" w:rsidP="00162741">
      <w:pPr>
        <w:pStyle w:val="ManualText"/>
        <w:spacing w:before="120"/>
        <w:rPr>
          <w:rFonts w:cs="Calibri"/>
        </w:rPr>
      </w:pPr>
      <w:r w:rsidRPr="0086530C">
        <w:rPr>
          <w:rFonts w:cs="Calibri"/>
          <w:b/>
        </w:rPr>
        <w:t xml:space="preserve">Version Date </w:t>
      </w:r>
      <w:r w:rsidRPr="0086530C">
        <w:rPr>
          <w:rFonts w:cs="Calibri"/>
        </w:rPr>
        <w:t>– The version date of the CV.</w:t>
      </w:r>
    </w:p>
    <w:p w14:paraId="34700A6B" w14:textId="77777777" w:rsidR="00E30F7F" w:rsidRDefault="00162741" w:rsidP="00162741">
      <w:pPr>
        <w:pStyle w:val="ManualText"/>
        <w:spacing w:before="120"/>
        <w:rPr>
          <w:rFonts w:cs="Calibri"/>
        </w:rPr>
      </w:pPr>
      <w:r w:rsidRPr="0086530C">
        <w:rPr>
          <w:rFonts w:cs="Calibri"/>
          <w:b/>
        </w:rPr>
        <w:t xml:space="preserve">Load the document into iRIS </w:t>
      </w:r>
      <w:r w:rsidRPr="0086530C">
        <w:rPr>
          <w:rFonts w:cs="Calibri"/>
        </w:rPr>
        <w:t xml:space="preserve">– Click on the </w:t>
      </w:r>
      <w:r w:rsidRPr="0086530C">
        <w:rPr>
          <w:rFonts w:cs="Calibri"/>
          <w:b/>
        </w:rPr>
        <w:t xml:space="preserve">Upload </w:t>
      </w:r>
      <w:r w:rsidRPr="0086530C">
        <w:rPr>
          <w:rFonts w:cs="Calibri"/>
        </w:rPr>
        <w:t xml:space="preserve">button to </w:t>
      </w:r>
      <w:r w:rsidR="002801CA">
        <w:rPr>
          <w:rFonts w:cs="Calibri"/>
        </w:rPr>
        <w:t>upload</w:t>
      </w:r>
      <w:r w:rsidRPr="0086530C">
        <w:rPr>
          <w:rFonts w:cs="Calibri"/>
        </w:rPr>
        <w:t xml:space="preserve"> your CV document </w:t>
      </w:r>
      <w:r w:rsidR="002801CA">
        <w:rPr>
          <w:rFonts w:cs="Calibri"/>
        </w:rPr>
        <w:t>in</w:t>
      </w:r>
      <w:r w:rsidRPr="0086530C">
        <w:rPr>
          <w:rFonts w:cs="Calibri"/>
        </w:rPr>
        <w:t xml:space="preserve">to iRIS. </w:t>
      </w:r>
      <w:r>
        <w:rPr>
          <w:rFonts w:cs="Calibri"/>
        </w:rPr>
        <w:t xml:space="preserve"> </w:t>
      </w:r>
      <w:r w:rsidRPr="0086530C">
        <w:rPr>
          <w:rFonts w:cs="Calibri"/>
        </w:rPr>
        <w:t>The document must be either .doc or .rtf file format in order for iRIS to accept the upload.</w:t>
      </w:r>
      <w:r w:rsidR="008D42B3">
        <w:rPr>
          <w:rFonts w:cs="Calibri"/>
        </w:rPr>
        <w:t xml:space="preserve"> You can also choose to drag and drop your file into the box outlined in a dotted line.</w:t>
      </w:r>
    </w:p>
    <w:p w14:paraId="17BBDB5B" w14:textId="494C7A98" w:rsidR="00162741" w:rsidRPr="0086530C" w:rsidRDefault="00E30F7F" w:rsidP="00E30F7F">
      <w:pPr>
        <w:pStyle w:val="ManualText"/>
        <w:spacing w:before="120"/>
        <w:jc w:val="center"/>
        <w:rPr>
          <w:rFonts w:cs="Calibri"/>
        </w:rPr>
      </w:pPr>
      <w:r w:rsidRPr="005E4B91">
        <w:rPr>
          <w:noProof/>
          <w:lang w:bidi="ar-SA"/>
        </w:rPr>
        <w:drawing>
          <wp:inline distT="0" distB="0" distL="0" distR="0" wp14:anchorId="75A19747" wp14:editId="5335703C">
            <wp:extent cx="4754831" cy="2107535"/>
            <wp:effectExtent l="19050" t="19050" r="27305"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1494" cy="2110488"/>
                    </a:xfrm>
                    <a:prstGeom prst="rect">
                      <a:avLst/>
                    </a:prstGeom>
                    <a:ln>
                      <a:solidFill>
                        <a:schemeClr val="tx1"/>
                      </a:solidFill>
                    </a:ln>
                  </pic:spPr>
                </pic:pic>
              </a:graphicData>
            </a:graphic>
          </wp:inline>
        </w:drawing>
      </w:r>
    </w:p>
    <w:p w14:paraId="2255A443" w14:textId="391DB7C8" w:rsidR="00387E24" w:rsidRDefault="00162741" w:rsidP="00E30F7F">
      <w:r w:rsidRPr="0086530C">
        <w:rPr>
          <w:rFonts w:cs="Calibri"/>
        </w:rPr>
        <w:t xml:space="preserve">After you upload a document, the page will refresh and a Word icon will populate to the left of the CV information </w:t>
      </w:r>
      <w:r w:rsidRPr="0086530C">
        <w:t xml:space="preserve">When you are finished adding the information for the CV, click </w:t>
      </w:r>
      <w:r w:rsidRPr="00510643">
        <w:rPr>
          <w:b/>
        </w:rPr>
        <w:t>Save Uploaded file to IRIS</w:t>
      </w:r>
      <w:r w:rsidRPr="0086530C">
        <w:rPr>
          <w:b/>
        </w:rPr>
        <w:t xml:space="preserve"> </w:t>
      </w:r>
      <w:r w:rsidRPr="0086530C">
        <w:t>but</w:t>
      </w:r>
      <w:r w:rsidR="002801CA">
        <w:t>ton and you will be returned to the previous screen.</w:t>
      </w:r>
    </w:p>
    <w:p w14:paraId="264A9FE4" w14:textId="09DB873E" w:rsidR="00162741" w:rsidRDefault="00162741" w:rsidP="00162741">
      <w:r>
        <w:rPr>
          <w:rFonts w:cs="Calibri"/>
        </w:rPr>
        <w:t xml:space="preserve">Click </w:t>
      </w:r>
      <w:r w:rsidRPr="006C2065">
        <w:rPr>
          <w:rFonts w:cs="Calibri"/>
          <w:b/>
        </w:rPr>
        <w:t>Add Publication</w:t>
      </w:r>
      <w:r>
        <w:rPr>
          <w:rFonts w:cs="Calibri"/>
        </w:rPr>
        <w:t xml:space="preserve"> and the following screen will appear.  </w:t>
      </w:r>
      <w:r w:rsidRPr="0086530C">
        <w:rPr>
          <w:rFonts w:cs="Calibri"/>
        </w:rPr>
        <w:t>Each publication entry can have</w:t>
      </w:r>
      <w:r>
        <w:rPr>
          <w:rFonts w:cs="Calibri"/>
        </w:rPr>
        <w:t xml:space="preserve"> a Publication Type, Publication Title, and Publication Date.  </w:t>
      </w:r>
      <w:r w:rsidRPr="0086530C">
        <w:rPr>
          <w:rFonts w:cs="Calibri"/>
        </w:rPr>
        <w:t xml:space="preserve"> </w:t>
      </w:r>
      <w:r>
        <w:rPr>
          <w:rFonts w:cs="Calibri"/>
        </w:rPr>
        <w:t>T</w:t>
      </w:r>
      <w:r w:rsidRPr="0086530C">
        <w:rPr>
          <w:rFonts w:cs="Calibri"/>
        </w:rPr>
        <w:t xml:space="preserve">he publication document itself </w:t>
      </w:r>
      <w:r>
        <w:rPr>
          <w:rFonts w:cs="Calibri"/>
        </w:rPr>
        <w:t xml:space="preserve">can be </w:t>
      </w:r>
      <w:r w:rsidRPr="0086530C">
        <w:rPr>
          <w:rFonts w:cs="Calibri"/>
        </w:rPr>
        <w:t xml:space="preserve">loaded as an attachment.  Additionally, each publication listing can be associated to a particular </w:t>
      </w:r>
      <w:r>
        <w:rPr>
          <w:rFonts w:cs="Calibri"/>
        </w:rPr>
        <w:t>project</w:t>
      </w:r>
      <w:r w:rsidR="002801CA">
        <w:rPr>
          <w:rFonts w:cs="Calibri"/>
        </w:rPr>
        <w:t xml:space="preserve"> or study</w:t>
      </w:r>
      <w:r w:rsidRPr="0086530C">
        <w:rPr>
          <w:rFonts w:cs="Calibri"/>
        </w:rPr>
        <w:t xml:space="preserve"> and</w:t>
      </w:r>
      <w:r>
        <w:rPr>
          <w:rFonts w:cs="Calibri"/>
        </w:rPr>
        <w:t>/or</w:t>
      </w:r>
      <w:r w:rsidRPr="0086530C">
        <w:rPr>
          <w:rFonts w:cs="Calibri"/>
        </w:rPr>
        <w:t xml:space="preserve"> certain keywords.  </w:t>
      </w:r>
    </w:p>
    <w:p w14:paraId="3687ECDD" w14:textId="0C1DD961" w:rsidR="00F468F2" w:rsidRPr="001F7F50" w:rsidRDefault="00A94EBB" w:rsidP="00162741">
      <w:r w:rsidRPr="00A94EBB">
        <w:rPr>
          <w:noProof/>
          <w:lang w:bidi="ar-SA"/>
        </w:rPr>
        <w:lastRenderedPageBreak/>
        <w:drawing>
          <wp:inline distT="0" distB="0" distL="0" distR="0" wp14:anchorId="78BD8EF0" wp14:editId="0E00C924">
            <wp:extent cx="6858000" cy="2159635"/>
            <wp:effectExtent l="19050" t="19050" r="1905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159635"/>
                    </a:xfrm>
                    <a:prstGeom prst="rect">
                      <a:avLst/>
                    </a:prstGeom>
                    <a:ln>
                      <a:solidFill>
                        <a:schemeClr val="tx1"/>
                      </a:solidFill>
                    </a:ln>
                  </pic:spPr>
                </pic:pic>
              </a:graphicData>
            </a:graphic>
          </wp:inline>
        </w:drawing>
      </w:r>
    </w:p>
    <w:p w14:paraId="3D8DAB26" w14:textId="77777777" w:rsidR="00162741" w:rsidRPr="00683706" w:rsidRDefault="002801CA" w:rsidP="00B252DD">
      <w:pPr>
        <w:pStyle w:val="Heading2"/>
        <w:rPr>
          <w:sz w:val="20"/>
          <w:szCs w:val="20"/>
        </w:rPr>
      </w:pPr>
      <w:bookmarkStart w:id="23" w:name="_Toc341095166"/>
      <w:bookmarkStart w:id="24" w:name="_Toc16764973"/>
      <w:r>
        <w:t>Training</w:t>
      </w:r>
      <w:r w:rsidR="00162741" w:rsidRPr="00683706">
        <w:t xml:space="preserve"> History</w:t>
      </w:r>
      <w:bookmarkEnd w:id="19"/>
      <w:bookmarkEnd w:id="20"/>
      <w:bookmarkEnd w:id="21"/>
      <w:bookmarkEnd w:id="22"/>
      <w:bookmarkEnd w:id="23"/>
      <w:bookmarkEnd w:id="24"/>
    </w:p>
    <w:p w14:paraId="7EEBA745" w14:textId="77777777" w:rsidR="00162741" w:rsidRDefault="00162741" w:rsidP="00162741">
      <w:pPr>
        <w:pStyle w:val="ManualText"/>
        <w:spacing w:before="120"/>
        <w:rPr>
          <w:rFonts w:cs="Calibri"/>
        </w:rPr>
      </w:pPr>
      <w:r>
        <w:rPr>
          <w:rFonts w:cs="Calibri"/>
        </w:rPr>
        <w:t>Y</w:t>
      </w:r>
      <w:r w:rsidRPr="0086530C">
        <w:rPr>
          <w:rFonts w:cs="Calibri"/>
        </w:rPr>
        <w:t xml:space="preserve">ou </w:t>
      </w:r>
      <w:r>
        <w:rPr>
          <w:rFonts w:cs="Calibri"/>
        </w:rPr>
        <w:t xml:space="preserve">can </w:t>
      </w:r>
      <w:r w:rsidRPr="0086530C">
        <w:rPr>
          <w:rFonts w:cs="Calibri"/>
        </w:rPr>
        <w:t>view your training history by clicking on this tab.</w:t>
      </w:r>
    </w:p>
    <w:p w14:paraId="317CF36F" w14:textId="44ECF985" w:rsidR="00162741" w:rsidRDefault="00E41C63" w:rsidP="00162741">
      <w:pPr>
        <w:pStyle w:val="ManualText"/>
        <w:spacing w:before="120"/>
        <w:rPr>
          <w:rFonts w:cs="Calibri"/>
        </w:rPr>
      </w:pPr>
      <w:r w:rsidRPr="00E41C63">
        <w:rPr>
          <w:rFonts w:cs="Calibri"/>
          <w:noProof/>
          <w:lang w:bidi="ar-SA"/>
        </w:rPr>
        <w:drawing>
          <wp:inline distT="0" distB="0" distL="0" distR="0" wp14:anchorId="522D37AF" wp14:editId="00CBB5E2">
            <wp:extent cx="6858000" cy="1569085"/>
            <wp:effectExtent l="19050" t="19050" r="1905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569085"/>
                    </a:xfrm>
                    <a:prstGeom prst="rect">
                      <a:avLst/>
                    </a:prstGeom>
                    <a:ln>
                      <a:solidFill>
                        <a:schemeClr val="tx1"/>
                      </a:solidFill>
                    </a:ln>
                  </pic:spPr>
                </pic:pic>
              </a:graphicData>
            </a:graphic>
          </wp:inline>
        </w:drawing>
      </w:r>
    </w:p>
    <w:p w14:paraId="3622D34E" w14:textId="45DFFFB5" w:rsidR="00E41C63" w:rsidRPr="00984E75" w:rsidRDefault="00162741" w:rsidP="002801CA">
      <w:pPr>
        <w:pStyle w:val="ManualText"/>
        <w:spacing w:before="120"/>
        <w:rPr>
          <w:rFonts w:cs="Calibri"/>
        </w:rPr>
      </w:pPr>
      <w:r w:rsidRPr="0086530C">
        <w:rPr>
          <w:rFonts w:cs="Calibri"/>
        </w:rPr>
        <w:t xml:space="preserve">The screenshot </w:t>
      </w:r>
      <w:r>
        <w:rPr>
          <w:rFonts w:cs="Calibri"/>
        </w:rPr>
        <w:t xml:space="preserve">above is an example of what </w:t>
      </w:r>
      <w:r w:rsidR="002801CA">
        <w:rPr>
          <w:rFonts w:cs="Calibri"/>
        </w:rPr>
        <w:t>the Training History</w:t>
      </w:r>
      <w:r w:rsidRPr="0086530C">
        <w:rPr>
          <w:rFonts w:cs="Calibri"/>
        </w:rPr>
        <w:t xml:space="preserve"> page may look like.</w:t>
      </w:r>
      <w:r>
        <w:rPr>
          <w:rFonts w:cs="Calibri"/>
        </w:rPr>
        <w:t xml:space="preserve">  The items listed in the table may include:  associated </w:t>
      </w:r>
      <w:r w:rsidRPr="00515B48">
        <w:rPr>
          <w:rFonts w:cs="Calibri"/>
          <w:b/>
        </w:rPr>
        <w:t>Training Group</w:t>
      </w:r>
      <w:r>
        <w:rPr>
          <w:rFonts w:cs="Calibri"/>
        </w:rPr>
        <w:t xml:space="preserve">, the </w:t>
      </w:r>
      <w:r w:rsidRPr="00515B48">
        <w:rPr>
          <w:rFonts w:cs="Calibri"/>
          <w:b/>
        </w:rPr>
        <w:t>Course</w:t>
      </w:r>
      <w:r>
        <w:rPr>
          <w:rFonts w:cs="Calibri"/>
        </w:rPr>
        <w:t xml:space="preserve"> title, </w:t>
      </w:r>
      <w:r w:rsidRPr="00515B48">
        <w:rPr>
          <w:rFonts w:cs="Calibri"/>
          <w:b/>
        </w:rPr>
        <w:t>Course Date</w:t>
      </w:r>
      <w:r>
        <w:rPr>
          <w:rFonts w:cs="Calibri"/>
        </w:rPr>
        <w:t xml:space="preserve"> (the day the training was taken), </w:t>
      </w:r>
      <w:r w:rsidRPr="00515B48">
        <w:rPr>
          <w:rFonts w:cs="Calibri"/>
          <w:b/>
        </w:rPr>
        <w:t>Course Expiration</w:t>
      </w:r>
      <w:r>
        <w:rPr>
          <w:rFonts w:cs="Calibri"/>
        </w:rPr>
        <w:t xml:space="preserve"> (date the training expires), and the </w:t>
      </w:r>
      <w:r w:rsidRPr="00515B48">
        <w:rPr>
          <w:rFonts w:cs="Calibri"/>
          <w:b/>
        </w:rPr>
        <w:t>Score</w:t>
      </w:r>
      <w:r>
        <w:rPr>
          <w:rFonts w:cs="Calibri"/>
        </w:rPr>
        <w:t xml:space="preserve"> received f</w:t>
      </w:r>
      <w:r w:rsidR="002801CA">
        <w:rPr>
          <w:rFonts w:cs="Calibri"/>
        </w:rPr>
        <w:t xml:space="preserve">or the training. </w:t>
      </w:r>
      <w:r w:rsidR="00B72F83">
        <w:rPr>
          <w:rStyle w:val="ManualTextChar"/>
          <w:rFonts w:ascii="Calibri" w:hAnsi="Calibri" w:cs="Calibri"/>
        </w:rPr>
        <w:t>All</w:t>
      </w:r>
      <w:r w:rsidRPr="0086530C">
        <w:rPr>
          <w:rStyle w:val="ManualTextChar"/>
          <w:rFonts w:ascii="Calibri" w:hAnsi="Calibri" w:cs="Calibri"/>
        </w:rPr>
        <w:t xml:space="preserve"> </w:t>
      </w:r>
      <w:r>
        <w:rPr>
          <w:rStyle w:val="ManualTextChar"/>
          <w:rFonts w:ascii="Calibri" w:hAnsi="Calibri" w:cs="Calibri"/>
        </w:rPr>
        <w:t xml:space="preserve">information </w:t>
      </w:r>
      <w:r w:rsidRPr="0086530C">
        <w:rPr>
          <w:rStyle w:val="ManualTextChar"/>
          <w:rFonts w:ascii="Calibri" w:hAnsi="Calibri" w:cs="Calibri"/>
        </w:rPr>
        <w:t xml:space="preserve">must be approved and changed by your iRIS </w:t>
      </w:r>
      <w:r>
        <w:rPr>
          <w:rStyle w:val="ManualTextChar"/>
          <w:rFonts w:ascii="Calibri" w:hAnsi="Calibri" w:cs="Calibri"/>
        </w:rPr>
        <w:t>A</w:t>
      </w:r>
      <w:r w:rsidRPr="0086530C">
        <w:rPr>
          <w:rStyle w:val="ManualTextChar"/>
          <w:rFonts w:ascii="Calibri" w:hAnsi="Calibri" w:cs="Calibri"/>
        </w:rPr>
        <w:t>dministrator</w:t>
      </w:r>
      <w:r w:rsidRPr="0086530C">
        <w:rPr>
          <w:rFonts w:cs="Calibri"/>
        </w:rPr>
        <w:t>.</w:t>
      </w:r>
      <w:bookmarkStart w:id="25" w:name="_Toc161029057"/>
      <w:bookmarkStart w:id="26" w:name="_Toc161029744"/>
      <w:bookmarkStart w:id="27" w:name="_Toc161030204"/>
      <w:bookmarkStart w:id="28" w:name="_Toc161114751"/>
    </w:p>
    <w:p w14:paraId="3BB03F92" w14:textId="77777777" w:rsidR="00162741" w:rsidRPr="00683706" w:rsidRDefault="00162741" w:rsidP="00B252DD">
      <w:pPr>
        <w:pStyle w:val="Heading2"/>
      </w:pPr>
      <w:bookmarkStart w:id="29" w:name="_Toc341095167"/>
      <w:bookmarkStart w:id="30" w:name="_Toc16764974"/>
      <w:r w:rsidRPr="00683706">
        <w:t>Medical Licenses</w:t>
      </w:r>
      <w:bookmarkEnd w:id="25"/>
      <w:bookmarkEnd w:id="26"/>
      <w:bookmarkEnd w:id="27"/>
      <w:bookmarkEnd w:id="28"/>
      <w:bookmarkEnd w:id="29"/>
      <w:bookmarkEnd w:id="30"/>
    </w:p>
    <w:p w14:paraId="738390B0" w14:textId="77777777" w:rsidR="002801CA" w:rsidRDefault="00162741" w:rsidP="00B72F83">
      <w:pPr>
        <w:pStyle w:val="ManualText"/>
        <w:spacing w:before="120"/>
        <w:jc w:val="both"/>
        <w:rPr>
          <w:rFonts w:cs="Calibri"/>
          <w:noProof/>
          <w:lang w:bidi="ar-SA"/>
        </w:rPr>
      </w:pPr>
      <w:r>
        <w:rPr>
          <w:rFonts w:cs="Calibri"/>
        </w:rPr>
        <w:t>A</w:t>
      </w:r>
      <w:r w:rsidRPr="0086530C">
        <w:rPr>
          <w:rFonts w:cs="Calibri"/>
        </w:rPr>
        <w:t>ny Medical Licenses you may have</w:t>
      </w:r>
      <w:r>
        <w:rPr>
          <w:rFonts w:cs="Calibri"/>
        </w:rPr>
        <w:t xml:space="preserve"> can be found in this tab</w:t>
      </w:r>
      <w:r w:rsidRPr="0086530C">
        <w:rPr>
          <w:rFonts w:cs="Calibri"/>
        </w:rPr>
        <w:t xml:space="preserve">. </w:t>
      </w:r>
      <w:r>
        <w:rPr>
          <w:rFonts w:cs="Calibri"/>
        </w:rPr>
        <w:t xml:space="preserve"> </w:t>
      </w:r>
      <w:r w:rsidRPr="0086530C">
        <w:rPr>
          <w:rFonts w:cs="Calibri"/>
        </w:rPr>
        <w:t xml:space="preserve">You and/or the </w:t>
      </w:r>
      <w:r>
        <w:rPr>
          <w:rFonts w:cs="Calibri"/>
        </w:rPr>
        <w:t>A</w:t>
      </w:r>
      <w:r w:rsidRPr="0086530C">
        <w:rPr>
          <w:rFonts w:cs="Calibri"/>
        </w:rPr>
        <w:t>dministrator can upload this information.</w:t>
      </w:r>
      <w:r w:rsidRPr="00E1655B">
        <w:rPr>
          <w:rFonts w:cs="Calibri"/>
          <w:noProof/>
          <w:lang w:bidi="ar-SA"/>
        </w:rPr>
        <w:t xml:space="preserve"> </w:t>
      </w:r>
    </w:p>
    <w:p w14:paraId="1952A92D" w14:textId="53B4B88F" w:rsidR="00162741" w:rsidRDefault="009906D5" w:rsidP="002801CA">
      <w:pPr>
        <w:pStyle w:val="ManualText"/>
        <w:spacing w:before="120"/>
        <w:rPr>
          <w:rFonts w:cs="Calibri"/>
        </w:rPr>
      </w:pPr>
      <w:r w:rsidRPr="009906D5">
        <w:rPr>
          <w:rFonts w:cs="Calibri"/>
          <w:noProof/>
          <w:lang w:bidi="ar-SA"/>
        </w:rPr>
        <w:drawing>
          <wp:inline distT="0" distB="0" distL="0" distR="0" wp14:anchorId="57191AFE" wp14:editId="5129A04B">
            <wp:extent cx="6858000" cy="1566545"/>
            <wp:effectExtent l="19050" t="19050" r="19050"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1566545"/>
                    </a:xfrm>
                    <a:prstGeom prst="rect">
                      <a:avLst/>
                    </a:prstGeom>
                    <a:ln>
                      <a:solidFill>
                        <a:schemeClr val="tx1"/>
                      </a:solidFill>
                    </a:ln>
                  </pic:spPr>
                </pic:pic>
              </a:graphicData>
            </a:graphic>
          </wp:inline>
        </w:drawing>
      </w:r>
    </w:p>
    <w:p w14:paraId="1330D2EE" w14:textId="261E8853" w:rsidR="00162741" w:rsidRPr="0086530C" w:rsidRDefault="00324FDF" w:rsidP="00162741">
      <w:pPr>
        <w:pStyle w:val="ManualText"/>
        <w:spacing w:before="120"/>
        <w:rPr>
          <w:rFonts w:cs="Calibri"/>
        </w:rPr>
      </w:pPr>
      <w:r>
        <w:rPr>
          <w:rFonts w:cs="Calibri"/>
          <w:b/>
        </w:rPr>
        <w:t>Remove</w:t>
      </w:r>
      <w:r w:rsidR="00162741" w:rsidRPr="0086530C">
        <w:rPr>
          <w:rFonts w:cs="Calibri"/>
          <w:b/>
        </w:rPr>
        <w:t xml:space="preserve"> </w:t>
      </w:r>
      <w:r w:rsidR="00162741">
        <w:rPr>
          <w:rFonts w:cs="Calibri"/>
          <w:b/>
        </w:rPr>
        <w:t>License</w:t>
      </w:r>
      <w:r w:rsidR="00162741" w:rsidRPr="0086530C">
        <w:rPr>
          <w:rFonts w:cs="Calibri"/>
        </w:rPr>
        <w:t xml:space="preserve">– </w:t>
      </w:r>
      <w:r>
        <w:rPr>
          <w:rFonts w:cs="Calibri"/>
        </w:rPr>
        <w:t xml:space="preserve">To delete a Medical License record, click the </w:t>
      </w:r>
      <w:r w:rsidRPr="00324FDF">
        <w:rPr>
          <w:rFonts w:cs="Calibri"/>
          <w:noProof/>
          <w:position w:val="-6"/>
          <w:lang w:bidi="ar-SA"/>
        </w:rPr>
        <w:drawing>
          <wp:inline distT="0" distB="0" distL="0" distR="0" wp14:anchorId="159C9AC5" wp14:editId="33EA2B1E">
            <wp:extent cx="180975" cy="192286"/>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srcRect/>
                    <a:stretch>
                      <a:fillRect/>
                    </a:stretch>
                  </pic:blipFill>
                  <pic:spPr bwMode="auto">
                    <a:xfrm>
                      <a:off x="0" y="0"/>
                      <a:ext cx="180975" cy="192286"/>
                    </a:xfrm>
                    <a:prstGeom prst="rect">
                      <a:avLst/>
                    </a:prstGeom>
                    <a:noFill/>
                    <a:ln w="9525">
                      <a:noFill/>
                      <a:miter lim="800000"/>
                      <a:headEnd/>
                      <a:tailEnd/>
                    </a:ln>
                  </pic:spPr>
                </pic:pic>
              </a:graphicData>
            </a:graphic>
          </wp:inline>
        </w:drawing>
      </w:r>
      <w:r w:rsidR="000F5293">
        <w:rPr>
          <w:rFonts w:cs="Calibri"/>
        </w:rPr>
        <w:t xml:space="preserve"> </w:t>
      </w:r>
      <w:r>
        <w:rPr>
          <w:rFonts w:cs="Calibri"/>
        </w:rPr>
        <w:t>icon in the Remove column.</w:t>
      </w:r>
    </w:p>
    <w:p w14:paraId="5318B50C" w14:textId="2288F940" w:rsidR="00162741" w:rsidRDefault="00162741" w:rsidP="00162741">
      <w:pPr>
        <w:pStyle w:val="ManualText"/>
        <w:spacing w:before="120"/>
        <w:rPr>
          <w:rFonts w:cs="Calibri"/>
        </w:rPr>
      </w:pPr>
      <w:r w:rsidRPr="0086530C">
        <w:rPr>
          <w:rFonts w:cs="Calibri"/>
          <w:b/>
        </w:rPr>
        <w:lastRenderedPageBreak/>
        <w:t xml:space="preserve">Edit/View </w:t>
      </w:r>
      <w:r w:rsidRPr="0086530C">
        <w:rPr>
          <w:rFonts w:cs="Calibri"/>
        </w:rPr>
        <w:t xml:space="preserve">– Click on the </w:t>
      </w:r>
      <w:r w:rsidR="00324FDF" w:rsidRPr="00324FDF">
        <w:rPr>
          <w:rFonts w:cs="Calibri"/>
          <w:noProof/>
          <w:position w:val="-6"/>
          <w:lang w:bidi="ar-SA"/>
        </w:rPr>
        <w:drawing>
          <wp:inline distT="0" distB="0" distL="0" distR="0" wp14:anchorId="3984F68A" wp14:editId="3CF2E167">
            <wp:extent cx="200025" cy="193128"/>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srcRect/>
                    <a:stretch>
                      <a:fillRect/>
                    </a:stretch>
                  </pic:blipFill>
                  <pic:spPr bwMode="auto">
                    <a:xfrm>
                      <a:off x="0" y="0"/>
                      <a:ext cx="200025" cy="193128"/>
                    </a:xfrm>
                    <a:prstGeom prst="rect">
                      <a:avLst/>
                    </a:prstGeom>
                    <a:noFill/>
                    <a:ln w="9525">
                      <a:noFill/>
                      <a:miter lim="800000"/>
                      <a:headEnd/>
                      <a:tailEnd/>
                    </a:ln>
                  </pic:spPr>
                </pic:pic>
              </a:graphicData>
            </a:graphic>
          </wp:inline>
        </w:drawing>
      </w:r>
      <w:r w:rsidRPr="0086530C">
        <w:rPr>
          <w:rFonts w:cs="Calibri"/>
        </w:rPr>
        <w:t>icon in this column to open up the</w:t>
      </w:r>
      <w:r>
        <w:rPr>
          <w:rFonts w:cs="Calibri"/>
        </w:rPr>
        <w:t xml:space="preserve"> details for the</w:t>
      </w:r>
      <w:r w:rsidRPr="0086530C">
        <w:rPr>
          <w:rFonts w:cs="Calibri"/>
        </w:rPr>
        <w:t xml:space="preserve"> specific license you wish to view. </w:t>
      </w:r>
      <w:r>
        <w:rPr>
          <w:rFonts w:cs="Calibri"/>
        </w:rPr>
        <w:t xml:space="preserve"> </w:t>
      </w:r>
      <w:r w:rsidRPr="0086530C">
        <w:rPr>
          <w:rFonts w:cs="Calibri"/>
        </w:rPr>
        <w:t>This is where you can find editable details for the Medical License record and make any necessary changes.</w:t>
      </w:r>
    </w:p>
    <w:p w14:paraId="7BCEE27D" w14:textId="351FE986" w:rsidR="00B72F83" w:rsidRDefault="00B72F83" w:rsidP="00162741">
      <w:pPr>
        <w:pStyle w:val="ManualText"/>
        <w:spacing w:before="120"/>
        <w:rPr>
          <w:rFonts w:cs="Calibri"/>
        </w:rPr>
      </w:pPr>
      <w:r w:rsidRPr="00B72F83">
        <w:rPr>
          <w:rFonts w:cs="Calibri"/>
          <w:b/>
          <w:bCs/>
        </w:rPr>
        <w:t>License</w:t>
      </w:r>
      <w:r>
        <w:rPr>
          <w:rFonts w:cs="Calibri"/>
        </w:rPr>
        <w:t xml:space="preserve"> </w:t>
      </w:r>
      <w:r w:rsidRPr="00B72F83">
        <w:rPr>
          <w:rFonts w:cs="Calibri"/>
          <w:b/>
          <w:bCs/>
        </w:rPr>
        <w:t>Number</w:t>
      </w:r>
      <w:r>
        <w:rPr>
          <w:rFonts w:cs="Calibri"/>
        </w:rPr>
        <w:t xml:space="preserve"> – Number of the License for reference. </w:t>
      </w:r>
    </w:p>
    <w:p w14:paraId="75E67D39" w14:textId="244E801D" w:rsidR="00162741" w:rsidRDefault="00162741" w:rsidP="00162741">
      <w:pPr>
        <w:pStyle w:val="ManualText"/>
        <w:spacing w:before="120"/>
        <w:rPr>
          <w:rFonts w:cs="Calibri"/>
        </w:rPr>
      </w:pPr>
      <w:r w:rsidRPr="00E839A3">
        <w:rPr>
          <w:rFonts w:cs="Calibri"/>
          <w:b/>
        </w:rPr>
        <w:t>View License</w:t>
      </w:r>
      <w:r>
        <w:rPr>
          <w:rFonts w:cs="Calibri"/>
        </w:rPr>
        <w:t xml:space="preserve"> – Click on the icon in this column to </w:t>
      </w:r>
      <w:r w:rsidRPr="004108DA">
        <w:rPr>
          <w:rFonts w:cs="Calibri"/>
        </w:rPr>
        <w:t xml:space="preserve">open a document viewer </w:t>
      </w:r>
      <w:r w:rsidR="00324FDF">
        <w:rPr>
          <w:rFonts w:cs="Calibri"/>
        </w:rPr>
        <w:t xml:space="preserve">and </w:t>
      </w:r>
      <w:r w:rsidRPr="004108DA">
        <w:rPr>
          <w:rFonts w:cs="Calibri"/>
        </w:rPr>
        <w:t>see the attached document.</w:t>
      </w:r>
    </w:p>
    <w:p w14:paraId="7295A87B" w14:textId="6C827BF7" w:rsidR="00B72F83" w:rsidRDefault="00B72F83" w:rsidP="00162741">
      <w:pPr>
        <w:pStyle w:val="ManualText"/>
        <w:spacing w:before="120"/>
        <w:rPr>
          <w:rFonts w:cs="Calibri"/>
        </w:rPr>
      </w:pPr>
      <w:r w:rsidRPr="00B72F83">
        <w:rPr>
          <w:rFonts w:cs="Calibri"/>
          <w:b/>
          <w:bCs/>
        </w:rPr>
        <w:t>Version</w:t>
      </w:r>
      <w:r>
        <w:rPr>
          <w:rFonts w:cs="Calibri"/>
        </w:rPr>
        <w:t xml:space="preserve"> </w:t>
      </w:r>
      <w:r w:rsidRPr="00B72F83">
        <w:rPr>
          <w:rFonts w:cs="Calibri"/>
          <w:b/>
          <w:bCs/>
        </w:rPr>
        <w:t>Date</w:t>
      </w:r>
      <w:r>
        <w:rPr>
          <w:rFonts w:cs="Calibri"/>
        </w:rPr>
        <w:t xml:space="preserve"> – The version date of the medical license.</w:t>
      </w:r>
    </w:p>
    <w:p w14:paraId="64DAAC30" w14:textId="0614E3C6" w:rsidR="00B72F83" w:rsidRDefault="00B72F83" w:rsidP="00162741">
      <w:pPr>
        <w:pStyle w:val="ManualText"/>
        <w:spacing w:before="120"/>
        <w:rPr>
          <w:rFonts w:cs="Calibri"/>
        </w:rPr>
      </w:pPr>
      <w:r w:rsidRPr="00B72F83">
        <w:rPr>
          <w:rFonts w:cs="Calibri"/>
          <w:b/>
          <w:bCs/>
        </w:rPr>
        <w:t>License</w:t>
      </w:r>
      <w:r>
        <w:rPr>
          <w:rFonts w:cs="Calibri"/>
        </w:rPr>
        <w:t xml:space="preserve"> </w:t>
      </w:r>
      <w:r w:rsidRPr="00B72F83">
        <w:rPr>
          <w:rFonts w:cs="Calibri"/>
          <w:b/>
          <w:bCs/>
        </w:rPr>
        <w:t>Type</w:t>
      </w:r>
      <w:r>
        <w:rPr>
          <w:rFonts w:cs="Calibri"/>
        </w:rPr>
        <w:t xml:space="preserve"> – Type of License uploaded.</w:t>
      </w:r>
    </w:p>
    <w:p w14:paraId="6A72D1C2" w14:textId="15C19AA1" w:rsidR="00B72F83" w:rsidRDefault="00B72F83" w:rsidP="00162741">
      <w:pPr>
        <w:pStyle w:val="ManualText"/>
        <w:spacing w:before="120"/>
        <w:rPr>
          <w:rFonts w:cs="Calibri"/>
        </w:rPr>
      </w:pPr>
      <w:r w:rsidRPr="00B72F83">
        <w:rPr>
          <w:rFonts w:cs="Calibri"/>
          <w:b/>
          <w:bCs/>
        </w:rPr>
        <w:t>Expiration</w:t>
      </w:r>
      <w:r>
        <w:rPr>
          <w:rFonts w:cs="Calibri"/>
        </w:rPr>
        <w:t xml:space="preserve"> </w:t>
      </w:r>
      <w:r w:rsidRPr="00B72F83">
        <w:rPr>
          <w:rFonts w:cs="Calibri"/>
          <w:b/>
          <w:bCs/>
        </w:rPr>
        <w:t>Date</w:t>
      </w:r>
      <w:r>
        <w:rPr>
          <w:rFonts w:cs="Calibri"/>
        </w:rPr>
        <w:t xml:space="preserve"> – Date when the License will expire.</w:t>
      </w:r>
    </w:p>
    <w:p w14:paraId="2E333231" w14:textId="79DC5BFB" w:rsidR="00B72F83" w:rsidRDefault="00B72F83" w:rsidP="00162741">
      <w:pPr>
        <w:pStyle w:val="ManualText"/>
        <w:spacing w:before="120"/>
        <w:rPr>
          <w:rFonts w:cs="Calibri"/>
        </w:rPr>
      </w:pPr>
      <w:r w:rsidRPr="00B72F83">
        <w:rPr>
          <w:rFonts w:cs="Calibri"/>
          <w:b/>
          <w:bCs/>
        </w:rPr>
        <w:t>State</w:t>
      </w:r>
      <w:r>
        <w:rPr>
          <w:rFonts w:cs="Calibri"/>
        </w:rPr>
        <w:t xml:space="preserve"> </w:t>
      </w:r>
      <w:r w:rsidRPr="00B72F83">
        <w:rPr>
          <w:rFonts w:cs="Calibri"/>
          <w:b/>
          <w:bCs/>
        </w:rPr>
        <w:t>of</w:t>
      </w:r>
      <w:r>
        <w:rPr>
          <w:rFonts w:cs="Calibri"/>
        </w:rPr>
        <w:t xml:space="preserve"> </w:t>
      </w:r>
      <w:r w:rsidRPr="00B72F83">
        <w:rPr>
          <w:rFonts w:cs="Calibri"/>
          <w:b/>
          <w:bCs/>
        </w:rPr>
        <w:t>Issue</w:t>
      </w:r>
      <w:r>
        <w:rPr>
          <w:rFonts w:cs="Calibri"/>
        </w:rPr>
        <w:t xml:space="preserve"> – State where the license was issued to the user.</w:t>
      </w:r>
    </w:p>
    <w:p w14:paraId="265EFB2E" w14:textId="77777777" w:rsidR="00162741" w:rsidRPr="0086530C" w:rsidRDefault="00162741" w:rsidP="00162741">
      <w:pPr>
        <w:pStyle w:val="ManualText"/>
        <w:spacing w:before="120"/>
        <w:rPr>
          <w:rFonts w:cs="Calibri"/>
        </w:rPr>
      </w:pPr>
      <w:r w:rsidRPr="0086530C">
        <w:rPr>
          <w:rFonts w:cs="Calibri"/>
          <w:b/>
        </w:rPr>
        <w:t>Add License</w:t>
      </w:r>
      <w:r w:rsidRPr="0086530C">
        <w:rPr>
          <w:rFonts w:cs="Calibri"/>
        </w:rPr>
        <w:t xml:space="preserve"> </w:t>
      </w:r>
      <w:r>
        <w:rPr>
          <w:rFonts w:cs="Calibri"/>
        </w:rPr>
        <w:t>– C</w:t>
      </w:r>
      <w:r w:rsidRPr="0086530C">
        <w:rPr>
          <w:rFonts w:cs="Calibri"/>
        </w:rPr>
        <w:t xml:space="preserve">lick on </w:t>
      </w:r>
      <w:r w:rsidRPr="00A8247C">
        <w:rPr>
          <w:rFonts w:cs="Calibri"/>
        </w:rPr>
        <w:t xml:space="preserve">the </w:t>
      </w:r>
      <w:r w:rsidRPr="00A8247C">
        <w:rPr>
          <w:rFonts w:cs="Calibri"/>
          <w:b/>
        </w:rPr>
        <w:t>Add License</w:t>
      </w:r>
      <w:r w:rsidRPr="0086530C">
        <w:rPr>
          <w:rFonts w:cs="Calibri"/>
          <w:b/>
        </w:rPr>
        <w:t xml:space="preserve"> </w:t>
      </w:r>
      <w:r w:rsidRPr="0086530C">
        <w:rPr>
          <w:rFonts w:cs="Calibri"/>
        </w:rPr>
        <w:t>button</w:t>
      </w:r>
      <w:r>
        <w:rPr>
          <w:rFonts w:cs="Calibri"/>
        </w:rPr>
        <w:t xml:space="preserve"> to add a document</w:t>
      </w:r>
      <w:r w:rsidRPr="0086530C">
        <w:rPr>
          <w:rFonts w:cs="Calibri"/>
        </w:rPr>
        <w:t xml:space="preserve">. </w:t>
      </w:r>
      <w:r>
        <w:rPr>
          <w:rFonts w:cs="Calibri"/>
        </w:rPr>
        <w:t xml:space="preserve"> </w:t>
      </w:r>
      <w:r w:rsidRPr="0086530C">
        <w:rPr>
          <w:rFonts w:cs="Calibri"/>
        </w:rPr>
        <w:t>This will open a ne</w:t>
      </w:r>
      <w:r>
        <w:rPr>
          <w:rFonts w:cs="Calibri"/>
        </w:rPr>
        <w:t>w page like the one shown below:</w:t>
      </w:r>
    </w:p>
    <w:p w14:paraId="24D6D6C6" w14:textId="16E5FB28" w:rsidR="00162741" w:rsidRDefault="00324FDF" w:rsidP="00162741">
      <w:pPr>
        <w:spacing w:before="120" w:after="240"/>
        <w:jc w:val="center"/>
      </w:pPr>
      <w:r w:rsidRPr="00324FDF">
        <w:t xml:space="preserve"> </w:t>
      </w:r>
      <w:r w:rsidR="007A5A81" w:rsidRPr="007A5A81">
        <w:rPr>
          <w:noProof/>
          <w:lang w:bidi="ar-SA"/>
        </w:rPr>
        <w:drawing>
          <wp:inline distT="0" distB="0" distL="0" distR="0" wp14:anchorId="0FE0F6AA" wp14:editId="60118E14">
            <wp:extent cx="6858000" cy="2162810"/>
            <wp:effectExtent l="19050" t="19050" r="19050" b="279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162810"/>
                    </a:xfrm>
                    <a:prstGeom prst="rect">
                      <a:avLst/>
                    </a:prstGeom>
                    <a:ln>
                      <a:solidFill>
                        <a:schemeClr val="tx1"/>
                      </a:solidFill>
                    </a:ln>
                  </pic:spPr>
                </pic:pic>
              </a:graphicData>
            </a:graphic>
          </wp:inline>
        </w:drawing>
      </w:r>
    </w:p>
    <w:p w14:paraId="60FA3335" w14:textId="0F074A64" w:rsidR="00162741" w:rsidRPr="0086530C" w:rsidRDefault="00162741" w:rsidP="00162741">
      <w:pPr>
        <w:pStyle w:val="ManualText"/>
        <w:spacing w:before="120"/>
        <w:rPr>
          <w:rFonts w:cs="Calibri"/>
        </w:rPr>
      </w:pPr>
      <w:r w:rsidRPr="0086530C">
        <w:rPr>
          <w:rFonts w:cs="Calibri"/>
          <w:b/>
        </w:rPr>
        <w:t xml:space="preserve">License Type </w:t>
      </w:r>
      <w:r w:rsidRPr="0086530C">
        <w:rPr>
          <w:rFonts w:cs="Calibri"/>
        </w:rPr>
        <w:t>– Select the type of license that you are adding</w:t>
      </w:r>
      <w:r w:rsidRPr="00E839A3">
        <w:rPr>
          <w:rFonts w:cs="Calibri"/>
        </w:rPr>
        <w:t xml:space="preserve"> </w:t>
      </w:r>
      <w:r w:rsidRPr="0086530C">
        <w:rPr>
          <w:rFonts w:cs="Calibri"/>
        </w:rPr>
        <w:t>from the drop</w:t>
      </w:r>
      <w:r w:rsidR="0099226B">
        <w:rPr>
          <w:rFonts w:cs="Calibri"/>
        </w:rPr>
        <w:t>-</w:t>
      </w:r>
      <w:r w:rsidRPr="0086530C">
        <w:rPr>
          <w:rFonts w:cs="Calibri"/>
        </w:rPr>
        <w:t>down</w:t>
      </w:r>
      <w:r>
        <w:rPr>
          <w:rFonts w:cs="Calibri"/>
        </w:rPr>
        <w:t xml:space="preserve"> menu or, if not listed, </w:t>
      </w:r>
      <w:r w:rsidRPr="0086530C">
        <w:rPr>
          <w:rFonts w:cs="Calibri"/>
        </w:rPr>
        <w:t xml:space="preserve">you may add </w:t>
      </w:r>
      <w:r>
        <w:rPr>
          <w:rFonts w:cs="Calibri"/>
        </w:rPr>
        <w:t>a license type</w:t>
      </w:r>
      <w:r w:rsidRPr="0086530C">
        <w:rPr>
          <w:rFonts w:cs="Calibri"/>
        </w:rPr>
        <w:t xml:space="preserve"> by entering </w:t>
      </w:r>
      <w:r>
        <w:rPr>
          <w:rFonts w:cs="Calibri"/>
        </w:rPr>
        <w:t>the selection</w:t>
      </w:r>
      <w:r w:rsidRPr="0086530C">
        <w:rPr>
          <w:rFonts w:cs="Calibri"/>
        </w:rPr>
        <w:t xml:space="preserve"> in the </w:t>
      </w:r>
      <w:r w:rsidRPr="0086530C">
        <w:rPr>
          <w:rFonts w:cs="Calibri"/>
          <w:b/>
        </w:rPr>
        <w:t xml:space="preserve">New Type </w:t>
      </w:r>
      <w:r w:rsidRPr="0086530C">
        <w:rPr>
          <w:rFonts w:cs="Calibri"/>
        </w:rPr>
        <w:t>text box.</w:t>
      </w:r>
    </w:p>
    <w:p w14:paraId="798B6AD1" w14:textId="76486EA5" w:rsidR="00162741" w:rsidRPr="00324FDF" w:rsidRDefault="00162741" w:rsidP="00324FDF">
      <w:pPr>
        <w:pStyle w:val="ManualText"/>
        <w:spacing w:before="120"/>
        <w:rPr>
          <w:rFonts w:cs="Calibri"/>
        </w:rPr>
      </w:pPr>
      <w:r w:rsidRPr="00324FDF">
        <w:rPr>
          <w:rFonts w:cs="Calibri"/>
          <w:b/>
        </w:rPr>
        <w:t>Note</w:t>
      </w:r>
      <w:r w:rsidRPr="00324FDF">
        <w:rPr>
          <w:rFonts w:cs="Calibri"/>
        </w:rPr>
        <w:t>:  If you enter a New Type, once you save your Medical License</w:t>
      </w:r>
      <w:r w:rsidR="004A2D60">
        <w:rPr>
          <w:rFonts w:cs="Calibri"/>
        </w:rPr>
        <w:t>,</w:t>
      </w:r>
      <w:r w:rsidRPr="00324FDF">
        <w:rPr>
          <w:rFonts w:cs="Calibri"/>
        </w:rPr>
        <w:t xml:space="preserve"> it will be added to the list of License Types and other users will have the option to select it as well. Keep this in mind so that you do not enter personal information in the New Type field. </w:t>
      </w:r>
    </w:p>
    <w:p w14:paraId="748DC9B6" w14:textId="77777777" w:rsidR="00162741" w:rsidRPr="0086530C" w:rsidRDefault="00162741" w:rsidP="00162741">
      <w:pPr>
        <w:pStyle w:val="ManualText"/>
        <w:spacing w:before="120"/>
        <w:rPr>
          <w:rFonts w:cs="Calibri"/>
        </w:rPr>
      </w:pPr>
      <w:r w:rsidRPr="0086530C">
        <w:rPr>
          <w:rFonts w:cs="Calibri"/>
          <w:b/>
        </w:rPr>
        <w:t xml:space="preserve">License Number </w:t>
      </w:r>
      <w:r w:rsidRPr="0086530C">
        <w:rPr>
          <w:rFonts w:cs="Calibri"/>
        </w:rPr>
        <w:t>– The medical license number.</w:t>
      </w:r>
    </w:p>
    <w:p w14:paraId="7E8039A2" w14:textId="77777777" w:rsidR="00162741" w:rsidRPr="0086530C" w:rsidRDefault="00162741" w:rsidP="00162741">
      <w:pPr>
        <w:pStyle w:val="ManualText"/>
        <w:spacing w:before="120"/>
        <w:rPr>
          <w:rFonts w:cs="Calibri"/>
        </w:rPr>
      </w:pPr>
      <w:r w:rsidRPr="0086530C">
        <w:rPr>
          <w:rFonts w:cs="Calibri"/>
          <w:b/>
        </w:rPr>
        <w:t xml:space="preserve">Expiration Date </w:t>
      </w:r>
      <w:r w:rsidRPr="0086530C">
        <w:rPr>
          <w:rFonts w:cs="Calibri"/>
        </w:rPr>
        <w:t>– The expiration date f</w:t>
      </w:r>
      <w:r>
        <w:rPr>
          <w:rFonts w:cs="Calibri"/>
        </w:rPr>
        <w:t>or this specific</w:t>
      </w:r>
      <w:r w:rsidRPr="0086530C">
        <w:rPr>
          <w:rFonts w:cs="Calibri"/>
        </w:rPr>
        <w:t xml:space="preserve"> medical license.</w:t>
      </w:r>
    </w:p>
    <w:p w14:paraId="182FF90F" w14:textId="53C9AD72" w:rsidR="00162741" w:rsidRDefault="00162741" w:rsidP="00162741">
      <w:pPr>
        <w:pStyle w:val="ManualText"/>
        <w:spacing w:before="120"/>
        <w:rPr>
          <w:rFonts w:cs="Calibri"/>
        </w:rPr>
      </w:pPr>
      <w:r w:rsidRPr="0086530C">
        <w:rPr>
          <w:rFonts w:cs="Calibri"/>
          <w:b/>
        </w:rPr>
        <w:t xml:space="preserve">State of Issue </w:t>
      </w:r>
      <w:r w:rsidRPr="0086530C">
        <w:rPr>
          <w:rFonts w:cs="Calibri"/>
        </w:rPr>
        <w:t>– Select the state that issued your medical license</w:t>
      </w:r>
      <w:r w:rsidRPr="00FA5E5C">
        <w:rPr>
          <w:rFonts w:cs="Calibri"/>
        </w:rPr>
        <w:t xml:space="preserve"> </w:t>
      </w:r>
      <w:r w:rsidRPr="0086530C">
        <w:rPr>
          <w:rFonts w:cs="Calibri"/>
        </w:rPr>
        <w:t>from a drop</w:t>
      </w:r>
      <w:r w:rsidR="004A2D60">
        <w:rPr>
          <w:rFonts w:cs="Calibri"/>
        </w:rPr>
        <w:t>-</w:t>
      </w:r>
      <w:r w:rsidRPr="0086530C">
        <w:rPr>
          <w:rFonts w:cs="Calibri"/>
        </w:rPr>
        <w:t>down</w:t>
      </w:r>
      <w:r>
        <w:rPr>
          <w:rFonts w:cs="Calibri"/>
        </w:rPr>
        <w:t xml:space="preserve"> list</w:t>
      </w:r>
      <w:r w:rsidRPr="0086530C">
        <w:rPr>
          <w:rFonts w:cs="Calibri"/>
        </w:rPr>
        <w:t>.</w:t>
      </w:r>
    </w:p>
    <w:p w14:paraId="03727C02" w14:textId="77777777" w:rsidR="00162741" w:rsidRDefault="00162741" w:rsidP="00162741">
      <w:pPr>
        <w:pStyle w:val="ManualText"/>
        <w:spacing w:before="120"/>
        <w:rPr>
          <w:rFonts w:cs="Calibri"/>
        </w:rPr>
      </w:pPr>
      <w:r w:rsidRPr="00FA5E5C">
        <w:rPr>
          <w:rFonts w:cs="Calibri"/>
          <w:b/>
        </w:rPr>
        <w:t>Version Date</w:t>
      </w:r>
      <w:r>
        <w:rPr>
          <w:rFonts w:cs="Calibri"/>
        </w:rPr>
        <w:t xml:space="preserve"> – The version date of the medical license.</w:t>
      </w:r>
    </w:p>
    <w:p w14:paraId="32059F5C" w14:textId="77777777" w:rsidR="00563DC6" w:rsidRDefault="00162741" w:rsidP="00162741">
      <w:pPr>
        <w:pStyle w:val="ManualText"/>
        <w:spacing w:before="120"/>
        <w:rPr>
          <w:rFonts w:cs="Calibri"/>
          <w:noProof/>
        </w:rPr>
      </w:pPr>
      <w:r w:rsidRPr="00FA5E5C">
        <w:rPr>
          <w:rFonts w:cs="Calibri"/>
          <w:b/>
        </w:rPr>
        <w:t>Load the document into iRIS</w:t>
      </w:r>
      <w:r>
        <w:rPr>
          <w:rFonts w:cs="Calibri"/>
        </w:rPr>
        <w:t xml:space="preserve"> – Click Upload and you can attach a document</w:t>
      </w:r>
      <w:r w:rsidR="000D095F">
        <w:rPr>
          <w:rFonts w:cs="Calibri"/>
        </w:rPr>
        <w:t xml:space="preserve"> or drag and drop the file into the dotted line box to upload the document.</w:t>
      </w:r>
      <w:r w:rsidR="00563DC6" w:rsidRPr="00563DC6">
        <w:rPr>
          <w:rFonts w:cs="Calibri"/>
          <w:noProof/>
        </w:rPr>
        <w:t xml:space="preserve"> </w:t>
      </w:r>
    </w:p>
    <w:p w14:paraId="5A0C1E1C" w14:textId="06C44131" w:rsidR="00162741" w:rsidRDefault="00563DC6" w:rsidP="00162741">
      <w:pPr>
        <w:pStyle w:val="ManualText"/>
        <w:spacing w:before="120"/>
        <w:rPr>
          <w:rFonts w:cs="Calibri"/>
        </w:rPr>
      </w:pPr>
      <w:r w:rsidRPr="00F96CD9">
        <w:rPr>
          <w:rFonts w:cs="Calibri"/>
          <w:noProof/>
          <w:lang w:bidi="ar-SA"/>
        </w:rPr>
        <w:lastRenderedPageBreak/>
        <w:drawing>
          <wp:inline distT="0" distB="0" distL="0" distR="0" wp14:anchorId="4BF87D75" wp14:editId="3B5353D7">
            <wp:extent cx="6858000" cy="2205355"/>
            <wp:effectExtent l="19050" t="19050" r="19050" b="234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205355"/>
                    </a:xfrm>
                    <a:prstGeom prst="rect">
                      <a:avLst/>
                    </a:prstGeom>
                    <a:ln>
                      <a:solidFill>
                        <a:schemeClr val="tx1"/>
                      </a:solidFill>
                    </a:ln>
                  </pic:spPr>
                </pic:pic>
              </a:graphicData>
            </a:graphic>
          </wp:inline>
        </w:drawing>
      </w:r>
    </w:p>
    <w:p w14:paraId="154FD465" w14:textId="70D14847" w:rsidR="00B72F83" w:rsidRPr="00563DC6" w:rsidRDefault="00324FDF" w:rsidP="00162741">
      <w:pPr>
        <w:pStyle w:val="ManualText"/>
        <w:spacing w:before="120"/>
        <w:rPr>
          <w:rFonts w:cs="Calibri"/>
          <w:bCs/>
        </w:rPr>
      </w:pPr>
      <w:r>
        <w:rPr>
          <w:rFonts w:cs="Calibri"/>
          <w:b/>
        </w:rPr>
        <w:t>Download the Document</w:t>
      </w:r>
      <w:r w:rsidR="00162741">
        <w:rPr>
          <w:rFonts w:cs="Calibri"/>
        </w:rPr>
        <w:t xml:space="preserve"> – </w:t>
      </w:r>
      <w:r w:rsidR="00162741" w:rsidRPr="00A77FD9">
        <w:rPr>
          <w:rFonts w:cs="Calibri"/>
        </w:rPr>
        <w:t>Click Download and</w:t>
      </w:r>
      <w:r w:rsidR="00162741">
        <w:rPr>
          <w:rFonts w:cs="Calibri"/>
        </w:rPr>
        <w:t xml:space="preserve"> confirm by clicking the </w:t>
      </w:r>
      <w:r w:rsidR="00563DC6" w:rsidRPr="00563DC6">
        <w:rPr>
          <w:rFonts w:cs="Calibri"/>
          <w:b/>
          <w:bCs/>
        </w:rPr>
        <w:t>Confirm</w:t>
      </w:r>
      <w:r w:rsidR="00162741">
        <w:rPr>
          <w:rFonts w:cs="Calibri"/>
        </w:rPr>
        <w:t xml:space="preserve"> button</w:t>
      </w:r>
      <w:r w:rsidR="00563DC6">
        <w:rPr>
          <w:rFonts w:cs="Calibri"/>
        </w:rPr>
        <w:t xml:space="preserve"> and click </w:t>
      </w:r>
      <w:r w:rsidR="00563DC6">
        <w:rPr>
          <w:rFonts w:cs="Calibri"/>
          <w:b/>
          <w:bCs/>
        </w:rPr>
        <w:t>Cancel</w:t>
      </w:r>
      <w:r w:rsidR="00563DC6">
        <w:rPr>
          <w:rFonts w:cs="Calibri"/>
        </w:rPr>
        <w:t xml:space="preserve"> to cancel the download</w:t>
      </w:r>
      <w:r w:rsidR="00162741">
        <w:rPr>
          <w:rFonts w:cs="Calibri"/>
        </w:rPr>
        <w:t xml:space="preserve">.  </w:t>
      </w:r>
      <w:r w:rsidR="007A5A81">
        <w:rPr>
          <w:rFonts w:cs="Calibri"/>
        </w:rPr>
        <w:t>The file will</w:t>
      </w:r>
      <w:r w:rsidR="00563DC6">
        <w:rPr>
          <w:rFonts w:cs="Calibri"/>
        </w:rPr>
        <w:t xml:space="preserve"> automatically start downloading.</w:t>
      </w:r>
      <w:r w:rsidR="007A5A81">
        <w:rPr>
          <w:rFonts w:cs="Calibri"/>
        </w:rPr>
        <w:t xml:space="preserve"> </w:t>
      </w:r>
      <w:r w:rsidR="00563DC6">
        <w:rPr>
          <w:rFonts w:cs="Calibri"/>
        </w:rPr>
        <w:t xml:space="preserve">The following screen shows the download function for Google Chrome, other browsers may have a </w:t>
      </w:r>
      <w:r w:rsidR="004A2D60">
        <w:rPr>
          <w:rFonts w:cs="Calibri"/>
        </w:rPr>
        <w:t xml:space="preserve">slightly </w:t>
      </w:r>
      <w:r w:rsidR="00563DC6">
        <w:rPr>
          <w:rFonts w:cs="Calibri"/>
        </w:rPr>
        <w:t xml:space="preserve">different download function. </w:t>
      </w:r>
    </w:p>
    <w:p w14:paraId="2A49F34A" w14:textId="42554D67" w:rsidR="00162741" w:rsidRPr="0086530C" w:rsidRDefault="00162741" w:rsidP="00162741">
      <w:pPr>
        <w:pStyle w:val="ManualText"/>
        <w:spacing w:before="120"/>
        <w:rPr>
          <w:rFonts w:cs="Calibri"/>
        </w:rPr>
      </w:pPr>
      <w:r w:rsidRPr="0086530C">
        <w:rPr>
          <w:rFonts w:cs="Calibri"/>
        </w:rPr>
        <w:t xml:space="preserve">When you finish entering </w:t>
      </w:r>
      <w:r w:rsidR="00232CD9" w:rsidRPr="0086530C">
        <w:rPr>
          <w:rFonts w:cs="Calibri"/>
        </w:rPr>
        <w:t>information</w:t>
      </w:r>
      <w:r>
        <w:rPr>
          <w:rFonts w:cs="Calibri"/>
        </w:rPr>
        <w:t xml:space="preserve"> and attaching the required document</w:t>
      </w:r>
      <w:r w:rsidRPr="0086530C">
        <w:rPr>
          <w:rFonts w:cs="Calibri"/>
        </w:rPr>
        <w:t xml:space="preserve">, click the </w:t>
      </w:r>
      <w:r w:rsidRPr="00A95729">
        <w:rPr>
          <w:rFonts w:cs="Calibri"/>
          <w:b/>
        </w:rPr>
        <w:t>Save Changes</w:t>
      </w:r>
      <w:r w:rsidRPr="0086530C">
        <w:rPr>
          <w:rFonts w:cs="Calibri"/>
          <w:b/>
        </w:rPr>
        <w:t xml:space="preserve"> </w:t>
      </w:r>
      <w:r w:rsidRPr="0086530C">
        <w:rPr>
          <w:rFonts w:cs="Calibri"/>
        </w:rPr>
        <w:t>button.</w:t>
      </w:r>
      <w:r>
        <w:rPr>
          <w:rFonts w:cs="Calibri"/>
        </w:rPr>
        <w:t xml:space="preserve"> </w:t>
      </w:r>
    </w:p>
    <w:p w14:paraId="72071A62" w14:textId="77777777" w:rsidR="00162741" w:rsidRPr="00683706" w:rsidRDefault="00162741" w:rsidP="00B252DD">
      <w:pPr>
        <w:pStyle w:val="Heading2"/>
      </w:pPr>
      <w:bookmarkStart w:id="31" w:name="_Toc161029746"/>
      <w:bookmarkStart w:id="32" w:name="_Toc161030206"/>
      <w:bookmarkStart w:id="33" w:name="_Toc161114753"/>
      <w:bookmarkStart w:id="34" w:name="_Toc341095168"/>
      <w:bookmarkStart w:id="35" w:name="_Toc16764975"/>
      <w:r w:rsidRPr="00683706">
        <w:t>Signature</w:t>
      </w:r>
      <w:bookmarkEnd w:id="31"/>
      <w:bookmarkEnd w:id="32"/>
      <w:bookmarkEnd w:id="33"/>
      <w:bookmarkEnd w:id="34"/>
      <w:bookmarkEnd w:id="35"/>
    </w:p>
    <w:p w14:paraId="158C2883" w14:textId="5ACC2A62" w:rsidR="00162741" w:rsidRPr="0086530C" w:rsidRDefault="00162741" w:rsidP="00162741">
      <w:pPr>
        <w:pStyle w:val="ManualText"/>
        <w:spacing w:before="120"/>
        <w:rPr>
          <w:rFonts w:cs="Calibri"/>
        </w:rPr>
      </w:pPr>
      <w:r w:rsidRPr="0086530C">
        <w:rPr>
          <w:rFonts w:cs="Calibri"/>
        </w:rPr>
        <w:t>Users can upload a .jpg of their signature by clicking on this tab</w:t>
      </w:r>
      <w:r>
        <w:rPr>
          <w:rFonts w:cs="Calibri"/>
        </w:rPr>
        <w:t>, then clicking</w:t>
      </w:r>
      <w:r w:rsidRPr="0086530C">
        <w:rPr>
          <w:rFonts w:cs="Calibri"/>
        </w:rPr>
        <w:t xml:space="preserve"> </w:t>
      </w:r>
      <w:r w:rsidR="00753D20">
        <w:rPr>
          <w:rFonts w:cs="Calibri"/>
        </w:rPr>
        <w:t xml:space="preserve">anywhere in the box with the dotted line </w:t>
      </w:r>
      <w:r w:rsidR="001E4E45">
        <w:rPr>
          <w:rFonts w:cs="Calibri"/>
        </w:rPr>
        <w:t>to upload the document. You can also drag and drop the file into the box as well to upload the signature</w:t>
      </w:r>
      <w:r w:rsidRPr="0086530C">
        <w:rPr>
          <w:rFonts w:cs="Calibri"/>
        </w:rPr>
        <w:t xml:space="preserve">. </w:t>
      </w:r>
    </w:p>
    <w:p w14:paraId="3CFAF20C" w14:textId="4D7A381E" w:rsidR="00162741" w:rsidRPr="0086530C" w:rsidRDefault="00753D20" w:rsidP="00162741">
      <w:pPr>
        <w:pStyle w:val="ManualText"/>
        <w:spacing w:before="120"/>
        <w:jc w:val="center"/>
        <w:rPr>
          <w:rFonts w:cs="Calibri"/>
        </w:rPr>
      </w:pPr>
      <w:r w:rsidRPr="00753D20">
        <w:rPr>
          <w:rFonts w:cs="Calibri"/>
          <w:noProof/>
          <w:lang w:bidi="ar-SA"/>
        </w:rPr>
        <w:drawing>
          <wp:inline distT="0" distB="0" distL="0" distR="0" wp14:anchorId="64C7A559" wp14:editId="1497555E">
            <wp:extent cx="6858000" cy="20764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076450"/>
                    </a:xfrm>
                    <a:prstGeom prst="rect">
                      <a:avLst/>
                    </a:prstGeom>
                    <a:ln>
                      <a:solidFill>
                        <a:schemeClr val="tx1"/>
                      </a:solidFill>
                    </a:ln>
                  </pic:spPr>
                </pic:pic>
              </a:graphicData>
            </a:graphic>
          </wp:inline>
        </w:drawing>
      </w:r>
    </w:p>
    <w:p w14:paraId="4DB47D9B" w14:textId="77777777" w:rsidR="00162741" w:rsidRPr="001E5D1A" w:rsidRDefault="00162741" w:rsidP="001E5D1A">
      <w:pPr>
        <w:pStyle w:val="ManualText"/>
        <w:spacing w:before="120"/>
        <w:rPr>
          <w:rFonts w:cs="Calibri"/>
        </w:rPr>
      </w:pPr>
      <w:r w:rsidRPr="001E5D1A">
        <w:rPr>
          <w:rFonts w:cs="Calibri"/>
          <w:b/>
        </w:rPr>
        <w:t xml:space="preserve">Note:  </w:t>
      </w:r>
      <w:r w:rsidRPr="001E5D1A">
        <w:rPr>
          <w:rFonts w:cs="Calibri"/>
        </w:rPr>
        <w:t xml:space="preserve">The image </w:t>
      </w:r>
      <w:r w:rsidR="001E5D1A">
        <w:rPr>
          <w:rFonts w:cs="Calibri"/>
        </w:rPr>
        <w:t xml:space="preserve">that displays on the screen </w:t>
      </w:r>
      <w:r w:rsidRPr="001E5D1A">
        <w:rPr>
          <w:rFonts w:cs="Calibri"/>
        </w:rPr>
        <w:t>will shrink down to a smaller size when the actual image is applied to a document.</w:t>
      </w:r>
    </w:p>
    <w:p w14:paraId="20438DB6" w14:textId="77777777" w:rsidR="00162741" w:rsidRPr="0086530C" w:rsidRDefault="00162741" w:rsidP="00162741">
      <w:pPr>
        <w:spacing w:before="120"/>
        <w:rPr>
          <w:rFonts w:cs="Calibri"/>
        </w:rPr>
      </w:pPr>
      <w:r w:rsidRPr="0086530C">
        <w:rPr>
          <w:rFonts w:cs="Calibri"/>
        </w:rPr>
        <w:t>The uploaded signature is used when an electronic signature is applied to an Outcome Letter, or, if configured, to insert department signatures in a PDF version of a submission form.</w:t>
      </w:r>
      <w:r w:rsidR="001E5D1A">
        <w:rPr>
          <w:rFonts w:cs="Calibri"/>
        </w:rPr>
        <w:t xml:space="preserve"> To remove the uploaded signature, click the </w:t>
      </w:r>
      <w:r w:rsidR="001E5D1A" w:rsidRPr="001E5D1A">
        <w:rPr>
          <w:rFonts w:cs="Calibri"/>
          <w:b/>
        </w:rPr>
        <w:t xml:space="preserve">Delete </w:t>
      </w:r>
      <w:r w:rsidR="001E5D1A">
        <w:rPr>
          <w:rFonts w:cs="Calibri"/>
        </w:rPr>
        <w:t>button.</w:t>
      </w:r>
    </w:p>
    <w:p w14:paraId="5AA046E6" w14:textId="77777777" w:rsidR="00162741" w:rsidRPr="00BE6BC7" w:rsidRDefault="00162741" w:rsidP="00B252DD">
      <w:pPr>
        <w:pStyle w:val="Heading2"/>
      </w:pPr>
      <w:bookmarkStart w:id="36" w:name="_Toc341095169"/>
      <w:bookmarkStart w:id="37" w:name="_Toc16764976"/>
      <w:r w:rsidRPr="00BE6BC7">
        <w:t>Notes</w:t>
      </w:r>
      <w:bookmarkEnd w:id="36"/>
      <w:bookmarkEnd w:id="37"/>
    </w:p>
    <w:p w14:paraId="51CCBFD8" w14:textId="77777777" w:rsidR="00162741" w:rsidRDefault="00162741" w:rsidP="00162741">
      <w:pPr>
        <w:pStyle w:val="ManualText"/>
        <w:spacing w:before="120"/>
        <w:rPr>
          <w:rFonts w:cs="Calibri"/>
          <w:noProof/>
          <w:lang w:bidi="ar-SA"/>
        </w:rPr>
      </w:pPr>
      <w:r>
        <w:rPr>
          <w:rFonts w:cs="Calibri"/>
        </w:rPr>
        <w:t>Any notes</w:t>
      </w:r>
      <w:r w:rsidRPr="0086530C">
        <w:rPr>
          <w:rFonts w:cs="Calibri"/>
        </w:rPr>
        <w:t xml:space="preserve"> you may have</w:t>
      </w:r>
      <w:r>
        <w:rPr>
          <w:rFonts w:cs="Calibri"/>
        </w:rPr>
        <w:t xml:space="preserve"> can be found in this tab</w:t>
      </w:r>
      <w:r w:rsidRPr="0086530C">
        <w:rPr>
          <w:rFonts w:cs="Calibri"/>
        </w:rPr>
        <w:t xml:space="preserve">. </w:t>
      </w:r>
      <w:r>
        <w:rPr>
          <w:rFonts w:cs="Calibri"/>
        </w:rPr>
        <w:t xml:space="preserve"> </w:t>
      </w:r>
      <w:r w:rsidRPr="0086530C">
        <w:rPr>
          <w:rFonts w:cs="Calibri"/>
        </w:rPr>
        <w:t xml:space="preserve">You and/or the </w:t>
      </w:r>
      <w:r>
        <w:rPr>
          <w:rFonts w:cs="Calibri"/>
        </w:rPr>
        <w:t>A</w:t>
      </w:r>
      <w:r w:rsidRPr="0086530C">
        <w:rPr>
          <w:rFonts w:cs="Calibri"/>
        </w:rPr>
        <w:t>dministrator can upload this information.</w:t>
      </w:r>
      <w:r w:rsidRPr="00E1655B">
        <w:rPr>
          <w:rFonts w:cs="Calibri"/>
          <w:noProof/>
          <w:lang w:bidi="ar-SA"/>
        </w:rPr>
        <w:t xml:space="preserve"> </w:t>
      </w:r>
    </w:p>
    <w:p w14:paraId="66C05A29" w14:textId="1BCBCF1B" w:rsidR="00F468F2" w:rsidRDefault="00554536" w:rsidP="00F468F2">
      <w:pPr>
        <w:pStyle w:val="ManualText"/>
        <w:spacing w:before="120" w:line="240" w:lineRule="auto"/>
        <w:rPr>
          <w:b/>
        </w:rPr>
      </w:pPr>
      <w:r w:rsidRPr="00554536">
        <w:rPr>
          <w:b/>
          <w:noProof/>
          <w:lang w:bidi="ar-SA"/>
        </w:rPr>
        <w:lastRenderedPageBreak/>
        <w:drawing>
          <wp:inline distT="0" distB="0" distL="0" distR="0" wp14:anchorId="3E467092" wp14:editId="48B8377A">
            <wp:extent cx="6858000" cy="2072005"/>
            <wp:effectExtent l="19050" t="19050" r="1905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072005"/>
                    </a:xfrm>
                    <a:prstGeom prst="rect">
                      <a:avLst/>
                    </a:prstGeom>
                    <a:ln>
                      <a:solidFill>
                        <a:schemeClr val="tx1"/>
                      </a:solidFill>
                    </a:ln>
                  </pic:spPr>
                </pic:pic>
              </a:graphicData>
            </a:graphic>
          </wp:inline>
        </w:drawing>
      </w:r>
    </w:p>
    <w:p w14:paraId="2A91ACEE" w14:textId="015D6458" w:rsidR="00554536" w:rsidRPr="00F468F2" w:rsidRDefault="00554536" w:rsidP="00F468F2">
      <w:pPr>
        <w:pStyle w:val="ManualText"/>
        <w:spacing w:before="120" w:line="240" w:lineRule="auto"/>
        <w:rPr>
          <w:b/>
        </w:rPr>
      </w:pPr>
      <w:r>
        <w:rPr>
          <w:bCs/>
        </w:rPr>
        <w:t xml:space="preserve">Click </w:t>
      </w:r>
      <w:r w:rsidR="00162741" w:rsidRPr="001F061C">
        <w:rPr>
          <w:b/>
        </w:rPr>
        <w:t>Add a New Note</w:t>
      </w:r>
      <w:r>
        <w:rPr>
          <w:b/>
        </w:rPr>
        <w:t xml:space="preserve"> </w:t>
      </w:r>
      <w:r>
        <w:rPr>
          <w:bCs/>
        </w:rPr>
        <w:t>to add a new note.</w:t>
      </w:r>
      <w:r w:rsidRPr="00554536">
        <w:rPr>
          <w:rFonts w:cs="Calibri"/>
          <w:b/>
          <w:bCs/>
          <w:noProof/>
          <w:lang w:bidi="ar-SA"/>
        </w:rPr>
        <w:t xml:space="preserve"> </w:t>
      </w:r>
      <w:r w:rsidRPr="004A6A83">
        <w:rPr>
          <w:rFonts w:cs="Calibri"/>
          <w:b/>
          <w:bCs/>
          <w:noProof/>
          <w:lang w:bidi="ar-SA"/>
        </w:rPr>
        <w:t>The Occurance Date</w:t>
      </w:r>
      <w:r>
        <w:rPr>
          <w:rFonts w:cs="Calibri"/>
          <w:b/>
          <w:bCs/>
          <w:noProof/>
          <w:lang w:bidi="ar-SA"/>
        </w:rPr>
        <w:t xml:space="preserve"> </w:t>
      </w:r>
      <w:r>
        <w:rPr>
          <w:rFonts w:cs="Calibri"/>
          <w:noProof/>
          <w:lang w:bidi="ar-SA"/>
        </w:rPr>
        <w:t>(</w:t>
      </w:r>
      <w:r w:rsidRPr="00DA1244">
        <w:rPr>
          <w:rFonts w:cs="Calibri"/>
          <w:noProof/>
          <w:color w:val="FF0000"/>
          <w:lang w:bidi="ar-SA"/>
        </w:rPr>
        <w:t>*</w:t>
      </w:r>
      <w:r>
        <w:rPr>
          <w:rFonts w:cs="Calibri"/>
          <w:noProof/>
          <w:lang w:bidi="ar-SA"/>
        </w:rPr>
        <w:t xml:space="preserve">required field) must be entered in order to create a new note. Once you have filled in the appropriate text, you will need to click the </w:t>
      </w:r>
      <w:r w:rsidRPr="00DA1244">
        <w:rPr>
          <w:rFonts w:cs="Calibri"/>
          <w:b/>
          <w:noProof/>
          <w:lang w:bidi="ar-SA"/>
        </w:rPr>
        <w:t>Save Note</w:t>
      </w:r>
      <w:r>
        <w:rPr>
          <w:rFonts w:cs="Calibri"/>
          <w:noProof/>
          <w:lang w:bidi="ar-SA"/>
        </w:rPr>
        <w:t xml:space="preserve"> button</w:t>
      </w:r>
      <w:r w:rsidR="00A70575">
        <w:rPr>
          <w:rFonts w:cs="Calibri"/>
          <w:noProof/>
          <w:lang w:bidi="ar-SA"/>
        </w:rPr>
        <w:t xml:space="preserve"> to save the entry</w:t>
      </w:r>
      <w:r>
        <w:rPr>
          <w:rFonts w:cs="Calibri"/>
          <w:noProof/>
          <w:lang w:bidi="ar-SA"/>
        </w:rPr>
        <w:t>. If you do not save the note, the entered text will be lost.</w:t>
      </w:r>
    </w:p>
    <w:p w14:paraId="65CD5784" w14:textId="3749470A" w:rsidR="00D06274" w:rsidRDefault="00B2625C" w:rsidP="00D06274">
      <w:pPr>
        <w:pStyle w:val="ManualText"/>
        <w:spacing w:before="120"/>
        <w:rPr>
          <w:b/>
        </w:rPr>
      </w:pPr>
      <w:r w:rsidRPr="00B2625C">
        <w:rPr>
          <w:rFonts w:cs="Calibri"/>
          <w:noProof/>
          <w:lang w:bidi="ar-SA"/>
        </w:rPr>
        <w:drawing>
          <wp:inline distT="0" distB="0" distL="0" distR="0" wp14:anchorId="70F323E8" wp14:editId="6632FA1E">
            <wp:extent cx="6858000" cy="2106930"/>
            <wp:effectExtent l="19050" t="19050" r="1905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2106930"/>
                    </a:xfrm>
                    <a:prstGeom prst="rect">
                      <a:avLst/>
                    </a:prstGeom>
                    <a:ln>
                      <a:solidFill>
                        <a:schemeClr val="tx1"/>
                      </a:solidFill>
                    </a:ln>
                  </pic:spPr>
                </pic:pic>
              </a:graphicData>
            </a:graphic>
          </wp:inline>
        </w:drawing>
      </w:r>
      <w:r w:rsidR="00D06274" w:rsidRPr="00D06274">
        <w:rPr>
          <w:b/>
        </w:rPr>
        <w:t xml:space="preserve"> </w:t>
      </w:r>
    </w:p>
    <w:p w14:paraId="11370B26" w14:textId="76DF380A" w:rsidR="00D06274" w:rsidRPr="00D06274" w:rsidRDefault="00D06274" w:rsidP="00D06274">
      <w:pPr>
        <w:pStyle w:val="ManualText"/>
        <w:spacing w:before="120"/>
        <w:rPr>
          <w:bCs/>
        </w:rPr>
      </w:pPr>
      <w:r>
        <w:rPr>
          <w:bCs/>
        </w:rPr>
        <w:t xml:space="preserve">Once the note has been added, you can click </w:t>
      </w:r>
      <w:r>
        <w:t xml:space="preserve">the </w:t>
      </w:r>
      <w:r w:rsidRPr="00511B38">
        <w:rPr>
          <w:noProof/>
          <w:position w:val="-6"/>
          <w:lang w:bidi="ar-SA"/>
        </w:rPr>
        <w:drawing>
          <wp:inline distT="0" distB="0" distL="0" distR="0" wp14:anchorId="1914AE0F" wp14:editId="49662B8C">
            <wp:extent cx="236764" cy="228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srcRect/>
                    <a:stretch>
                      <a:fillRect/>
                    </a:stretch>
                  </pic:blipFill>
                  <pic:spPr bwMode="auto">
                    <a:xfrm>
                      <a:off x="0" y="0"/>
                      <a:ext cx="238125" cy="229914"/>
                    </a:xfrm>
                    <a:prstGeom prst="rect">
                      <a:avLst/>
                    </a:prstGeom>
                    <a:noFill/>
                    <a:ln w="9525">
                      <a:noFill/>
                      <a:miter lim="800000"/>
                      <a:headEnd/>
                      <a:tailEnd/>
                    </a:ln>
                  </pic:spPr>
                </pic:pic>
              </a:graphicData>
            </a:graphic>
          </wp:inline>
        </w:drawing>
      </w:r>
      <w:r>
        <w:t xml:space="preserve"> icon to </w:t>
      </w:r>
      <w:r w:rsidR="008B2BEE">
        <w:t xml:space="preserve">view or make any edits to the published notes. Click the </w:t>
      </w:r>
      <w:r w:rsidR="008B2BEE" w:rsidRPr="00F6431A">
        <w:rPr>
          <w:noProof/>
          <w:position w:val="-6"/>
          <w:lang w:bidi="ar-SA"/>
        </w:rPr>
        <w:drawing>
          <wp:inline distT="0" distB="0" distL="0" distR="0" wp14:anchorId="0A3C34E8" wp14:editId="42C65DC8">
            <wp:extent cx="200025" cy="212527"/>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cstate="print"/>
                    <a:srcRect/>
                    <a:stretch>
                      <a:fillRect/>
                    </a:stretch>
                  </pic:blipFill>
                  <pic:spPr bwMode="auto">
                    <a:xfrm>
                      <a:off x="0" y="0"/>
                      <a:ext cx="200025" cy="212527"/>
                    </a:xfrm>
                    <a:prstGeom prst="rect">
                      <a:avLst/>
                    </a:prstGeom>
                    <a:noFill/>
                    <a:ln w="9525">
                      <a:noFill/>
                      <a:miter lim="800000"/>
                      <a:headEnd/>
                      <a:tailEnd/>
                    </a:ln>
                  </pic:spPr>
                </pic:pic>
              </a:graphicData>
            </a:graphic>
          </wp:inline>
        </w:drawing>
      </w:r>
      <w:r w:rsidR="00C83F4F">
        <w:t xml:space="preserve"> </w:t>
      </w:r>
      <w:r w:rsidR="008B2BEE">
        <w:t>icon in the Delete column to delete a note. This a</w:t>
      </w:r>
      <w:r w:rsidR="008B2BEE" w:rsidRPr="001F061C">
        <w:t>llows the user to delete the requested note.</w:t>
      </w:r>
    </w:p>
    <w:p w14:paraId="6282E305" w14:textId="1D5418DC" w:rsidR="00162741" w:rsidRPr="008B2BEE" w:rsidRDefault="00D06274" w:rsidP="00162741">
      <w:pPr>
        <w:pStyle w:val="ManualText"/>
        <w:spacing w:before="120"/>
        <w:rPr>
          <w:b/>
        </w:rPr>
      </w:pPr>
      <w:r w:rsidRPr="00D06274">
        <w:rPr>
          <w:b/>
          <w:noProof/>
          <w:lang w:bidi="ar-SA"/>
        </w:rPr>
        <w:drawing>
          <wp:inline distT="0" distB="0" distL="0" distR="0" wp14:anchorId="57AF3DD2" wp14:editId="3E680309">
            <wp:extent cx="6858000" cy="2108200"/>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108200"/>
                    </a:xfrm>
                    <a:prstGeom prst="rect">
                      <a:avLst/>
                    </a:prstGeom>
                    <a:ln>
                      <a:solidFill>
                        <a:schemeClr val="tx1"/>
                      </a:solidFill>
                    </a:ln>
                  </pic:spPr>
                </pic:pic>
              </a:graphicData>
            </a:graphic>
          </wp:inline>
        </w:drawing>
      </w:r>
    </w:p>
    <w:p w14:paraId="524C29E8" w14:textId="77777777" w:rsidR="00162741" w:rsidRPr="00F07A9A" w:rsidRDefault="00162741" w:rsidP="00162741">
      <w:pPr>
        <w:pStyle w:val="Heading1"/>
      </w:pPr>
      <w:bookmarkStart w:id="38" w:name="_Toc341095170"/>
      <w:bookmarkStart w:id="39" w:name="_Toc16764977"/>
      <w:r w:rsidRPr="00F07A9A">
        <w:lastRenderedPageBreak/>
        <w:t>Announcements</w:t>
      </w:r>
      <w:bookmarkEnd w:id="38"/>
      <w:bookmarkEnd w:id="39"/>
    </w:p>
    <w:p w14:paraId="4CA38E46" w14:textId="2B00D6EC" w:rsidR="00E43C60" w:rsidRDefault="00162741" w:rsidP="00611F68">
      <w:pPr>
        <w:spacing w:before="120" w:after="240"/>
        <w:rPr>
          <w:rStyle w:val="ManualTextChar"/>
          <w:rFonts w:ascii="Calibri" w:hAnsi="Calibri" w:cs="Calibri"/>
        </w:rPr>
      </w:pPr>
      <w:r w:rsidRPr="00E75600">
        <w:rPr>
          <w:rStyle w:val="ManualTextChar"/>
          <w:rFonts w:ascii="Calibri" w:hAnsi="Calibri" w:cs="Calibri"/>
        </w:rPr>
        <w:t>When a System Administrator needs to contact every user in the system</w:t>
      </w:r>
      <w:r>
        <w:rPr>
          <w:rStyle w:val="ManualTextChar"/>
          <w:rFonts w:ascii="Calibri" w:hAnsi="Calibri" w:cs="Calibri"/>
        </w:rPr>
        <w:t>,</w:t>
      </w:r>
      <w:r w:rsidRPr="00E75600">
        <w:rPr>
          <w:rStyle w:val="ManualTextChar"/>
          <w:rFonts w:ascii="Calibri" w:hAnsi="Calibri" w:cs="Calibri"/>
        </w:rPr>
        <w:t xml:space="preserve"> they can post an announcement which </w:t>
      </w:r>
      <w:r w:rsidR="00E43C60">
        <w:rPr>
          <w:rStyle w:val="ManualTextChar"/>
          <w:rFonts w:ascii="Calibri" w:hAnsi="Calibri" w:cs="Calibri"/>
        </w:rPr>
        <w:t xml:space="preserve">will appear at the top of the </w:t>
      </w:r>
      <w:r w:rsidR="004D3654">
        <w:rPr>
          <w:rStyle w:val="ManualTextChar"/>
          <w:rFonts w:ascii="Calibri" w:hAnsi="Calibri" w:cs="Calibri"/>
        </w:rPr>
        <w:t>system. The notification will show up as a red pop-up number, indicating how many notifications are there. The user can click on the link which will take the user to view the announcement. Once the announcement has been viewed, the red notification will disappear.</w:t>
      </w:r>
    </w:p>
    <w:p w14:paraId="7BE30DEE" w14:textId="4DE88EB0" w:rsidR="00162741" w:rsidRDefault="001372F4" w:rsidP="00611F68">
      <w:pPr>
        <w:spacing w:before="120" w:after="240"/>
        <w:rPr>
          <w:rStyle w:val="ManualTextChar"/>
          <w:rFonts w:ascii="Calibri" w:hAnsi="Calibri" w:cs="Calibri"/>
        </w:rPr>
      </w:pPr>
      <w:r w:rsidRPr="001372F4">
        <w:rPr>
          <w:rStyle w:val="ManualTextChar"/>
          <w:rFonts w:ascii="Calibri" w:hAnsi="Calibri" w:cs="Calibri"/>
          <w:noProof/>
        </w:rPr>
        <w:drawing>
          <wp:inline distT="0" distB="0" distL="0" distR="0" wp14:anchorId="6DB6D924" wp14:editId="11A78D4E">
            <wp:extent cx="6858000" cy="307975"/>
            <wp:effectExtent l="19050" t="19050" r="1905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307975"/>
                    </a:xfrm>
                    <a:prstGeom prst="rect">
                      <a:avLst/>
                    </a:prstGeom>
                    <a:ln>
                      <a:solidFill>
                        <a:schemeClr val="tx1"/>
                      </a:solidFill>
                    </a:ln>
                  </pic:spPr>
                </pic:pic>
              </a:graphicData>
            </a:graphic>
          </wp:inline>
        </w:drawing>
      </w:r>
    </w:p>
    <w:p w14:paraId="509A6337" w14:textId="77777777" w:rsidR="00611F68" w:rsidRDefault="00611F68" w:rsidP="00611F68">
      <w:pPr>
        <w:spacing w:before="120" w:after="240"/>
        <w:rPr>
          <w:rStyle w:val="ManualTextChar"/>
          <w:rFonts w:ascii="Calibri" w:hAnsi="Calibri" w:cs="Calibri"/>
        </w:rPr>
      </w:pPr>
      <w:r>
        <w:rPr>
          <w:rStyle w:val="ManualTextChar"/>
          <w:rFonts w:ascii="Calibri" w:hAnsi="Calibri" w:cs="Calibri"/>
        </w:rPr>
        <w:t xml:space="preserve">Clicking the link brings you to the System User Announcement screen where you can view the announcement. </w:t>
      </w:r>
    </w:p>
    <w:p w14:paraId="4DDD0348" w14:textId="744714A6" w:rsidR="00611F68" w:rsidRDefault="008A4E26" w:rsidP="00611F68">
      <w:pPr>
        <w:spacing w:before="120" w:after="240"/>
        <w:rPr>
          <w:rStyle w:val="ManualTextChar"/>
          <w:rFonts w:ascii="Calibri" w:hAnsi="Calibri" w:cs="Calibri"/>
        </w:rPr>
      </w:pPr>
      <w:r w:rsidRPr="008A4E26">
        <w:rPr>
          <w:rStyle w:val="ManualTextChar"/>
          <w:rFonts w:ascii="Calibri" w:hAnsi="Calibri" w:cs="Calibri"/>
          <w:noProof/>
        </w:rPr>
        <w:drawing>
          <wp:inline distT="0" distB="0" distL="0" distR="0" wp14:anchorId="65F02C39" wp14:editId="63A00EA9">
            <wp:extent cx="6858000" cy="1214755"/>
            <wp:effectExtent l="19050" t="19050" r="1905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214755"/>
                    </a:xfrm>
                    <a:prstGeom prst="rect">
                      <a:avLst/>
                    </a:prstGeom>
                    <a:ln>
                      <a:solidFill>
                        <a:schemeClr val="tx1"/>
                      </a:solidFill>
                    </a:ln>
                  </pic:spPr>
                </pic:pic>
              </a:graphicData>
            </a:graphic>
          </wp:inline>
        </w:drawing>
      </w:r>
    </w:p>
    <w:p w14:paraId="32D3B3E1" w14:textId="2A803CC3" w:rsidR="00162741" w:rsidRDefault="00611F68" w:rsidP="00611F68">
      <w:pPr>
        <w:spacing w:before="120" w:after="240"/>
        <w:rPr>
          <w:rStyle w:val="ManualTextChar"/>
          <w:rFonts w:ascii="Calibri" w:hAnsi="Calibri" w:cs="Calibri"/>
        </w:rPr>
      </w:pPr>
      <w:r>
        <w:rPr>
          <w:rStyle w:val="ManualTextChar"/>
          <w:rFonts w:ascii="Calibri" w:hAnsi="Calibri" w:cs="Calibri"/>
        </w:rPr>
        <w:t xml:space="preserve">You can view all of the current system announcements by clicking on the Announcements tab under My </w:t>
      </w:r>
      <w:r w:rsidR="0029743E">
        <w:rPr>
          <w:rStyle w:val="ManualTextChar"/>
          <w:rFonts w:ascii="Calibri" w:hAnsi="Calibri" w:cs="Calibri"/>
        </w:rPr>
        <w:t>Profile, or by clicking on Announcement link on the top.</w:t>
      </w:r>
    </w:p>
    <w:p w14:paraId="6E21B207" w14:textId="66DBB886" w:rsidR="004D3654" w:rsidRPr="00E75600" w:rsidRDefault="004D3654" w:rsidP="004D3654">
      <w:pPr>
        <w:spacing w:before="120" w:after="240"/>
        <w:jc w:val="center"/>
        <w:rPr>
          <w:rFonts w:cs="Calibri"/>
        </w:rPr>
      </w:pPr>
      <w:r w:rsidRPr="004D3654">
        <w:rPr>
          <w:rFonts w:cs="Calibri"/>
          <w:noProof/>
          <w:lang w:bidi="ar-SA"/>
        </w:rPr>
        <w:drawing>
          <wp:inline distT="0" distB="0" distL="0" distR="0" wp14:anchorId="1642DB20" wp14:editId="4674E497">
            <wp:extent cx="2729436" cy="1026005"/>
            <wp:effectExtent l="19050" t="19050" r="1397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72642" cy="1042246"/>
                    </a:xfrm>
                    <a:prstGeom prst="rect">
                      <a:avLst/>
                    </a:prstGeom>
                    <a:ln>
                      <a:solidFill>
                        <a:schemeClr val="tx1"/>
                      </a:solidFill>
                    </a:ln>
                  </pic:spPr>
                </pic:pic>
              </a:graphicData>
            </a:graphic>
          </wp:inline>
        </w:drawing>
      </w:r>
    </w:p>
    <w:p w14:paraId="7EA88697" w14:textId="0188C71C" w:rsidR="00162741" w:rsidRDefault="00162741" w:rsidP="00683FD0">
      <w:pPr>
        <w:pStyle w:val="ManualText"/>
        <w:spacing w:before="120"/>
        <w:rPr>
          <w:rFonts w:cs="Calibri"/>
        </w:rPr>
      </w:pPr>
      <w:r w:rsidRPr="00E75600">
        <w:rPr>
          <w:rFonts w:cs="Calibri"/>
        </w:rPr>
        <w:t xml:space="preserve">Clicking on the </w:t>
      </w:r>
      <w:r w:rsidRPr="00F07A9A">
        <w:rPr>
          <w:rFonts w:cs="Calibri"/>
          <w:b/>
        </w:rPr>
        <w:t>View Post</w:t>
      </w:r>
      <w:r w:rsidRPr="00E75600">
        <w:rPr>
          <w:rFonts w:cs="Calibri"/>
        </w:rPr>
        <w:t xml:space="preserve"> button will bring up a new browser window </w:t>
      </w:r>
      <w:r>
        <w:rPr>
          <w:rFonts w:cs="Calibri"/>
        </w:rPr>
        <w:t>(</w:t>
      </w:r>
      <w:r w:rsidRPr="00E75600">
        <w:rPr>
          <w:rFonts w:cs="Calibri"/>
        </w:rPr>
        <w:t xml:space="preserve">as </w:t>
      </w:r>
      <w:r>
        <w:rPr>
          <w:rFonts w:cs="Calibri"/>
        </w:rPr>
        <w:t xml:space="preserve">shown </w:t>
      </w:r>
      <w:r w:rsidRPr="00E75600">
        <w:rPr>
          <w:rFonts w:cs="Calibri"/>
        </w:rPr>
        <w:t>in screenshot below</w:t>
      </w:r>
      <w:r>
        <w:rPr>
          <w:rFonts w:cs="Calibri"/>
        </w:rPr>
        <w:t>)</w:t>
      </w:r>
      <w:r w:rsidRPr="00E75600">
        <w:rPr>
          <w:rFonts w:cs="Calibri"/>
        </w:rPr>
        <w:t xml:space="preserve">. </w:t>
      </w:r>
      <w:r>
        <w:rPr>
          <w:rFonts w:cs="Calibri"/>
        </w:rPr>
        <w:t xml:space="preserve"> </w:t>
      </w:r>
      <w:r w:rsidRPr="00E75600">
        <w:rPr>
          <w:rFonts w:cs="Calibri"/>
        </w:rPr>
        <w:t xml:space="preserve">You can </w:t>
      </w:r>
      <w:r w:rsidRPr="00E75600">
        <w:rPr>
          <w:rFonts w:cs="Calibri"/>
          <w:color w:val="333333"/>
        </w:rPr>
        <w:t>Close or Print</w:t>
      </w:r>
      <w:r w:rsidRPr="00E75600">
        <w:rPr>
          <w:rFonts w:cs="Calibri"/>
        </w:rPr>
        <w:t xml:space="preserve"> this message by clicking on the appropriate buttons.</w:t>
      </w:r>
    </w:p>
    <w:p w14:paraId="2240567A" w14:textId="5C299663" w:rsidR="00162741" w:rsidRPr="00307C54" w:rsidRDefault="00307C54" w:rsidP="00307C54">
      <w:pPr>
        <w:pStyle w:val="ManualText"/>
        <w:spacing w:before="120"/>
        <w:rPr>
          <w:rFonts w:cs="Calibri"/>
        </w:rPr>
      </w:pPr>
      <w:r w:rsidRPr="00307C54">
        <w:rPr>
          <w:rFonts w:cs="Calibri"/>
          <w:noProof/>
          <w:lang w:bidi="ar-SA"/>
        </w:rPr>
        <w:drawing>
          <wp:inline distT="0" distB="0" distL="0" distR="0" wp14:anchorId="25F119DE" wp14:editId="00982C5F">
            <wp:extent cx="6858000" cy="2212340"/>
            <wp:effectExtent l="19050" t="19050" r="1905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2212340"/>
                    </a:xfrm>
                    <a:prstGeom prst="rect">
                      <a:avLst/>
                    </a:prstGeom>
                    <a:ln>
                      <a:solidFill>
                        <a:schemeClr val="tx1"/>
                      </a:solidFill>
                    </a:ln>
                  </pic:spPr>
                </pic:pic>
              </a:graphicData>
            </a:graphic>
          </wp:inline>
        </w:drawing>
      </w:r>
    </w:p>
    <w:p w14:paraId="19425778" w14:textId="77777777" w:rsidR="00162741" w:rsidRPr="00E70CB5" w:rsidRDefault="00162741" w:rsidP="00162741">
      <w:pPr>
        <w:pStyle w:val="Heading1"/>
        <w:rPr>
          <w:szCs w:val="20"/>
        </w:rPr>
      </w:pPr>
      <w:bookmarkStart w:id="40" w:name="_Toc341095171"/>
      <w:bookmarkStart w:id="41" w:name="_Toc16764978"/>
      <w:bookmarkStart w:id="42" w:name="_Hlk13557527"/>
      <w:r w:rsidRPr="00E70CB5">
        <w:lastRenderedPageBreak/>
        <w:t>Operating Procedures</w:t>
      </w:r>
      <w:bookmarkEnd w:id="40"/>
      <w:bookmarkEnd w:id="41"/>
    </w:p>
    <w:p w14:paraId="21226592" w14:textId="3E19473B" w:rsidR="00162741" w:rsidRDefault="00162741" w:rsidP="00683FD0">
      <w:pPr>
        <w:pStyle w:val="ManualText"/>
        <w:spacing w:before="120"/>
        <w:rPr>
          <w:rFonts w:cs="Calibri"/>
        </w:rPr>
      </w:pPr>
      <w:r w:rsidRPr="00E75600">
        <w:rPr>
          <w:rFonts w:cs="Calibri"/>
        </w:rPr>
        <w:t>This section is used for your site’s Standard Operating Procedures (SOP</w:t>
      </w:r>
      <w:r>
        <w:rPr>
          <w:rFonts w:cs="Calibri"/>
        </w:rPr>
        <w:t>’s</w:t>
      </w:r>
      <w:r w:rsidRPr="00E75600">
        <w:rPr>
          <w:rFonts w:cs="Calibri"/>
        </w:rPr>
        <w:t>).</w:t>
      </w:r>
      <w:r>
        <w:rPr>
          <w:rFonts w:cs="Calibri"/>
        </w:rPr>
        <w:t xml:space="preserve"> </w:t>
      </w:r>
      <w:r w:rsidR="00124AAE">
        <w:rPr>
          <w:rFonts w:cs="Calibri"/>
        </w:rPr>
        <w:t xml:space="preserve"> It is located under the Help section.</w:t>
      </w:r>
      <w:r w:rsidRPr="00E75600">
        <w:rPr>
          <w:rFonts w:cs="Calibri"/>
        </w:rPr>
        <w:t xml:space="preserve"> Each site will have a different list of procedures. </w:t>
      </w:r>
      <w:r>
        <w:rPr>
          <w:rFonts w:cs="Calibri"/>
        </w:rPr>
        <w:t xml:space="preserve"> </w:t>
      </w:r>
      <w:r w:rsidRPr="00E75600">
        <w:rPr>
          <w:rFonts w:cs="Calibri"/>
        </w:rPr>
        <w:t>Different options are possible depending on the setup of this page.</w:t>
      </w:r>
    </w:p>
    <w:p w14:paraId="6ACE80D7" w14:textId="7B81DFED" w:rsidR="00843011" w:rsidRPr="00E75600" w:rsidRDefault="00843011" w:rsidP="00683FD0">
      <w:pPr>
        <w:pStyle w:val="ManualText"/>
        <w:spacing w:before="120"/>
        <w:rPr>
          <w:rFonts w:cs="Calibri"/>
        </w:rPr>
      </w:pPr>
      <w:r w:rsidRPr="00843011">
        <w:rPr>
          <w:rFonts w:cs="Calibri"/>
          <w:noProof/>
          <w:lang w:bidi="ar-SA"/>
        </w:rPr>
        <w:drawing>
          <wp:inline distT="0" distB="0" distL="0" distR="0" wp14:anchorId="40787C70" wp14:editId="54D9E812">
            <wp:extent cx="6858000" cy="321310"/>
            <wp:effectExtent l="19050" t="19050" r="19050"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321310"/>
                    </a:xfrm>
                    <a:prstGeom prst="rect">
                      <a:avLst/>
                    </a:prstGeom>
                    <a:ln>
                      <a:solidFill>
                        <a:schemeClr val="tx1"/>
                      </a:solidFill>
                    </a:ln>
                  </pic:spPr>
                </pic:pic>
              </a:graphicData>
            </a:graphic>
          </wp:inline>
        </w:drawing>
      </w:r>
    </w:p>
    <w:p w14:paraId="3F9F56C0" w14:textId="77777777" w:rsidR="00162741" w:rsidRPr="00E75600" w:rsidRDefault="00162741" w:rsidP="00162741">
      <w:pPr>
        <w:pStyle w:val="ManualText"/>
        <w:spacing w:before="120"/>
        <w:rPr>
          <w:rFonts w:cs="Calibri"/>
        </w:rPr>
      </w:pPr>
      <w:r w:rsidRPr="00E75600">
        <w:rPr>
          <w:rFonts w:cs="Calibri"/>
          <w:b/>
        </w:rPr>
        <w:t>Link to a Website</w:t>
      </w:r>
      <w:r w:rsidRPr="00E75600">
        <w:rPr>
          <w:rFonts w:cs="Calibri"/>
        </w:rPr>
        <w:t xml:space="preserve"> – The SOP can be linked to a website within your network or to an outside web page (i.e. OHRP.com, FDA.com). </w:t>
      </w:r>
      <w:r>
        <w:rPr>
          <w:rFonts w:cs="Calibri"/>
        </w:rPr>
        <w:t xml:space="preserve"> </w:t>
      </w:r>
      <w:r w:rsidRPr="00E75600">
        <w:rPr>
          <w:rFonts w:cs="Calibri"/>
        </w:rPr>
        <w:t>The software will automatically open up a new browser window.</w:t>
      </w:r>
    </w:p>
    <w:p w14:paraId="5ECFCCE1" w14:textId="77777777" w:rsidR="00162741" w:rsidRPr="00E75600" w:rsidRDefault="00162741" w:rsidP="00162741">
      <w:pPr>
        <w:pStyle w:val="ManualText"/>
        <w:spacing w:before="120"/>
        <w:rPr>
          <w:rFonts w:cs="Calibri"/>
        </w:rPr>
      </w:pPr>
      <w:r w:rsidRPr="00E75600">
        <w:rPr>
          <w:rFonts w:cs="Calibri"/>
          <w:b/>
        </w:rPr>
        <w:t>Link to Text</w:t>
      </w:r>
      <w:r w:rsidRPr="00E75600">
        <w:rPr>
          <w:rFonts w:cs="Calibri"/>
        </w:rPr>
        <w:t xml:space="preserve"> – If the SOP is documentation not on a website, it might be captured as a text file. </w:t>
      </w:r>
      <w:r>
        <w:rPr>
          <w:rFonts w:cs="Calibri"/>
        </w:rPr>
        <w:t xml:space="preserve"> </w:t>
      </w:r>
      <w:r w:rsidRPr="00E75600">
        <w:rPr>
          <w:rFonts w:cs="Calibri"/>
        </w:rPr>
        <w:t>This will also load in a new browser window for your convenience.</w:t>
      </w:r>
    </w:p>
    <w:p w14:paraId="74F4C5D0" w14:textId="7AB3FB62" w:rsidR="00162741" w:rsidRPr="000E3784" w:rsidRDefault="00162741" w:rsidP="000E3784">
      <w:pPr>
        <w:pStyle w:val="ManualText"/>
        <w:spacing w:before="120"/>
        <w:rPr>
          <w:rFonts w:cs="Calibri"/>
        </w:rPr>
      </w:pPr>
      <w:r w:rsidRPr="00E75600">
        <w:rPr>
          <w:rFonts w:cs="Calibri"/>
          <w:b/>
        </w:rPr>
        <w:t xml:space="preserve">Link to Attached Document </w:t>
      </w:r>
      <w:r w:rsidR="00683FD0">
        <w:rPr>
          <w:rFonts w:cs="Calibri"/>
        </w:rPr>
        <w:t xml:space="preserve">– Typically this is a </w:t>
      </w:r>
      <w:r w:rsidRPr="00E75600">
        <w:rPr>
          <w:rFonts w:cs="Calibri"/>
        </w:rPr>
        <w:t>PDF upload of the SOP.</w:t>
      </w:r>
      <w:r>
        <w:rPr>
          <w:rFonts w:cs="Calibri"/>
        </w:rPr>
        <w:t xml:space="preserve"> </w:t>
      </w:r>
      <w:r w:rsidRPr="00E75600">
        <w:rPr>
          <w:rFonts w:cs="Calibri"/>
        </w:rPr>
        <w:t xml:space="preserve"> This will also open in a new window.</w:t>
      </w:r>
    </w:p>
    <w:p w14:paraId="6D55AA54" w14:textId="65BFD01E" w:rsidR="00162741" w:rsidRDefault="00162741" w:rsidP="00683FD0">
      <w:pPr>
        <w:pStyle w:val="ManualText"/>
        <w:spacing w:before="120"/>
        <w:rPr>
          <w:rFonts w:cs="Calibri"/>
        </w:rPr>
      </w:pPr>
      <w:r w:rsidRPr="00E75600">
        <w:rPr>
          <w:rFonts w:cs="Calibri"/>
        </w:rPr>
        <w:t xml:space="preserve">To view an SOP, click on the link. </w:t>
      </w:r>
      <w:r w:rsidR="00683FD0">
        <w:rPr>
          <w:rFonts w:cs="Calibri"/>
        </w:rPr>
        <w:t>The SOP will open in a new browser window.</w:t>
      </w:r>
    </w:p>
    <w:p w14:paraId="0A9FEFEF" w14:textId="6375E35D" w:rsidR="000E3784" w:rsidRDefault="000E3784" w:rsidP="00683FD0">
      <w:pPr>
        <w:pStyle w:val="ManualText"/>
        <w:spacing w:before="120"/>
        <w:rPr>
          <w:rFonts w:cs="Calibri"/>
        </w:rPr>
      </w:pPr>
      <w:r w:rsidRPr="000E3784">
        <w:rPr>
          <w:rFonts w:cs="Calibri"/>
          <w:noProof/>
          <w:lang w:bidi="ar-SA"/>
        </w:rPr>
        <w:drawing>
          <wp:inline distT="0" distB="0" distL="0" distR="0" wp14:anchorId="3CA04CC3" wp14:editId="45894118">
            <wp:extent cx="6858000" cy="2442845"/>
            <wp:effectExtent l="19050" t="19050" r="1905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442845"/>
                    </a:xfrm>
                    <a:prstGeom prst="rect">
                      <a:avLst/>
                    </a:prstGeom>
                    <a:ln>
                      <a:solidFill>
                        <a:schemeClr val="tx1"/>
                      </a:solidFill>
                    </a:ln>
                  </pic:spPr>
                </pic:pic>
              </a:graphicData>
            </a:graphic>
          </wp:inline>
        </w:drawing>
      </w:r>
    </w:p>
    <w:p w14:paraId="0A745CC5" w14:textId="77777777" w:rsidR="0087721F" w:rsidRDefault="0087721F" w:rsidP="0087721F">
      <w:pPr>
        <w:pStyle w:val="Heading1"/>
      </w:pPr>
      <w:bookmarkStart w:id="43" w:name="_Toc16764979"/>
      <w:bookmarkEnd w:id="42"/>
      <w:r>
        <w:t>View Correspondence</w:t>
      </w:r>
      <w:bookmarkEnd w:id="43"/>
    </w:p>
    <w:p w14:paraId="2D17959C" w14:textId="549F3EC1" w:rsidR="0087721F" w:rsidRDefault="0087721F" w:rsidP="0087721F">
      <w:pPr>
        <w:rPr>
          <w:lang w:bidi="ar-SA"/>
        </w:rPr>
      </w:pPr>
      <w:r>
        <w:rPr>
          <w:lang w:bidi="ar-SA"/>
        </w:rPr>
        <w:t xml:space="preserve">When you receive correspondence from iRIS, </w:t>
      </w:r>
      <w:r w:rsidR="00FA2C1A">
        <w:rPr>
          <w:lang w:bidi="ar-SA"/>
        </w:rPr>
        <w:t xml:space="preserve">generated from a notification or sent from the review board or study team, it is available for viewing under the View Correspondence link. </w:t>
      </w:r>
    </w:p>
    <w:p w14:paraId="7C374967" w14:textId="3B6BFE07" w:rsidR="004D3654" w:rsidRDefault="004D3654" w:rsidP="004D3654">
      <w:pPr>
        <w:jc w:val="center"/>
        <w:rPr>
          <w:lang w:bidi="ar-SA"/>
        </w:rPr>
      </w:pPr>
      <w:r w:rsidRPr="004D3654">
        <w:rPr>
          <w:noProof/>
          <w:lang w:bidi="ar-SA"/>
        </w:rPr>
        <w:drawing>
          <wp:inline distT="0" distB="0" distL="0" distR="0" wp14:anchorId="38FD25B7" wp14:editId="4509C778">
            <wp:extent cx="3877216" cy="1419423"/>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77216" cy="1419423"/>
                    </a:xfrm>
                    <a:prstGeom prst="rect">
                      <a:avLst/>
                    </a:prstGeom>
                    <a:ln>
                      <a:solidFill>
                        <a:schemeClr val="tx1"/>
                      </a:solidFill>
                    </a:ln>
                  </pic:spPr>
                </pic:pic>
              </a:graphicData>
            </a:graphic>
          </wp:inline>
        </w:drawing>
      </w:r>
    </w:p>
    <w:p w14:paraId="7CD3434E" w14:textId="499BEEF2" w:rsidR="00FA2C1A" w:rsidRDefault="00341655" w:rsidP="0087721F">
      <w:pPr>
        <w:rPr>
          <w:lang w:bidi="ar-SA"/>
        </w:rPr>
      </w:pPr>
      <w:r w:rsidRPr="00341655">
        <w:rPr>
          <w:noProof/>
          <w:lang w:bidi="ar-SA"/>
        </w:rPr>
        <w:lastRenderedPageBreak/>
        <w:drawing>
          <wp:inline distT="0" distB="0" distL="0" distR="0" wp14:anchorId="7E2A8D61" wp14:editId="4E0A507C">
            <wp:extent cx="6858000" cy="1528445"/>
            <wp:effectExtent l="19050" t="19050" r="1905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528445"/>
                    </a:xfrm>
                    <a:prstGeom prst="rect">
                      <a:avLst/>
                    </a:prstGeom>
                    <a:ln>
                      <a:solidFill>
                        <a:schemeClr val="tx1"/>
                      </a:solidFill>
                    </a:ln>
                  </pic:spPr>
                </pic:pic>
              </a:graphicData>
            </a:graphic>
          </wp:inline>
        </w:drawing>
      </w:r>
    </w:p>
    <w:p w14:paraId="4FCA0C09" w14:textId="27F830D9" w:rsidR="00FB10D6" w:rsidRDefault="00FA2C1A" w:rsidP="0087721F">
      <w:pPr>
        <w:rPr>
          <w:lang w:bidi="ar-SA"/>
        </w:rPr>
      </w:pPr>
      <w:r>
        <w:rPr>
          <w:lang w:bidi="ar-SA"/>
        </w:rPr>
        <w:t xml:space="preserve">From the View Correspondence screen, you can search for correspondence by keyword. Enter your search terms in the Search Correspondence by Keyword </w:t>
      </w:r>
      <w:r w:rsidR="003461CC">
        <w:rPr>
          <w:lang w:bidi="ar-SA"/>
        </w:rPr>
        <w:t>field and</w:t>
      </w:r>
      <w:r w:rsidR="00FB10D6">
        <w:rPr>
          <w:lang w:bidi="ar-SA"/>
        </w:rPr>
        <w:t xml:space="preserve"> click </w:t>
      </w:r>
      <w:r w:rsidR="00FB10D6" w:rsidRPr="00FB10D6">
        <w:rPr>
          <w:b/>
          <w:lang w:bidi="ar-SA"/>
        </w:rPr>
        <w:t>Search</w:t>
      </w:r>
      <w:r w:rsidR="00FB10D6">
        <w:rPr>
          <w:lang w:bidi="ar-SA"/>
        </w:rPr>
        <w:t>.</w:t>
      </w:r>
      <w:r>
        <w:rPr>
          <w:lang w:bidi="ar-SA"/>
        </w:rPr>
        <w:t xml:space="preserve"> </w:t>
      </w:r>
    </w:p>
    <w:p w14:paraId="0640A07B" w14:textId="32528D74" w:rsidR="004D3654" w:rsidRDefault="00636251" w:rsidP="0087721F">
      <w:pPr>
        <w:rPr>
          <w:lang w:bidi="ar-SA"/>
        </w:rPr>
      </w:pPr>
      <w:r w:rsidRPr="00636251">
        <w:rPr>
          <w:noProof/>
          <w:lang w:bidi="ar-SA"/>
        </w:rPr>
        <w:drawing>
          <wp:inline distT="0" distB="0" distL="0" distR="0" wp14:anchorId="24097B93" wp14:editId="79547259">
            <wp:extent cx="6858000" cy="1441450"/>
            <wp:effectExtent l="19050" t="19050" r="1905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1441450"/>
                    </a:xfrm>
                    <a:prstGeom prst="rect">
                      <a:avLst/>
                    </a:prstGeom>
                    <a:ln>
                      <a:solidFill>
                        <a:schemeClr val="tx1"/>
                      </a:solidFill>
                    </a:ln>
                  </pic:spPr>
                </pic:pic>
              </a:graphicData>
            </a:graphic>
          </wp:inline>
        </w:drawing>
      </w:r>
    </w:p>
    <w:p w14:paraId="41AE7E09" w14:textId="77777777" w:rsidR="004D3654" w:rsidRDefault="00FB10D6" w:rsidP="0087721F">
      <w:pPr>
        <w:rPr>
          <w:lang w:bidi="ar-SA"/>
        </w:rPr>
      </w:pPr>
      <w:r>
        <w:rPr>
          <w:lang w:bidi="ar-SA"/>
        </w:rPr>
        <w:t xml:space="preserve">You can </w:t>
      </w:r>
      <w:r w:rsidR="00FA2C1A">
        <w:rPr>
          <w:lang w:bidi="ar-SA"/>
        </w:rPr>
        <w:t xml:space="preserve">toggle between </w:t>
      </w:r>
      <w:r w:rsidR="004D3654">
        <w:rPr>
          <w:lang w:bidi="ar-SA"/>
        </w:rPr>
        <w:t>“</w:t>
      </w:r>
      <w:r w:rsidR="00FA2C1A">
        <w:rPr>
          <w:lang w:bidi="ar-SA"/>
        </w:rPr>
        <w:t>New Correspondence</w:t>
      </w:r>
      <w:r w:rsidR="004D3654">
        <w:rPr>
          <w:lang w:bidi="ar-SA"/>
        </w:rPr>
        <w:t>”</w:t>
      </w:r>
      <w:r w:rsidR="00FA2C1A">
        <w:rPr>
          <w:lang w:bidi="ar-SA"/>
        </w:rPr>
        <w:t xml:space="preserve"> and </w:t>
      </w:r>
      <w:r w:rsidR="004D3654">
        <w:rPr>
          <w:lang w:bidi="ar-SA"/>
        </w:rPr>
        <w:t>“</w:t>
      </w:r>
      <w:r w:rsidR="00FA2C1A">
        <w:rPr>
          <w:lang w:bidi="ar-SA"/>
        </w:rPr>
        <w:t>Previously Read Corresponde</w:t>
      </w:r>
      <w:r>
        <w:rPr>
          <w:lang w:bidi="ar-SA"/>
        </w:rPr>
        <w:t>nce</w:t>
      </w:r>
      <w:r w:rsidR="004D3654">
        <w:rPr>
          <w:lang w:bidi="ar-SA"/>
        </w:rPr>
        <w:t>”</w:t>
      </w:r>
      <w:r>
        <w:rPr>
          <w:lang w:bidi="ar-SA"/>
        </w:rPr>
        <w:t xml:space="preserve"> by selecting the corresponding radio button.</w:t>
      </w:r>
      <w:r w:rsidR="004D3654">
        <w:rPr>
          <w:lang w:bidi="ar-SA"/>
        </w:rPr>
        <w:t xml:space="preserve"> Once a Correspondence has been read, it will move into the “Previously Read Correspondence” filter.</w:t>
      </w:r>
    </w:p>
    <w:p w14:paraId="153C831F" w14:textId="06F682B8" w:rsidR="00FA2C1A" w:rsidRDefault="001257A8" w:rsidP="0087721F">
      <w:pPr>
        <w:rPr>
          <w:lang w:bidi="ar-SA"/>
        </w:rPr>
      </w:pPr>
      <w:r w:rsidRPr="001257A8">
        <w:rPr>
          <w:noProof/>
          <w:lang w:bidi="ar-SA"/>
        </w:rPr>
        <w:drawing>
          <wp:inline distT="0" distB="0" distL="0" distR="0" wp14:anchorId="3A017229" wp14:editId="32835310">
            <wp:extent cx="6858000" cy="1452245"/>
            <wp:effectExtent l="19050" t="19050" r="1905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1452245"/>
                    </a:xfrm>
                    <a:prstGeom prst="rect">
                      <a:avLst/>
                    </a:prstGeom>
                    <a:ln>
                      <a:solidFill>
                        <a:schemeClr val="tx1"/>
                      </a:solidFill>
                    </a:ln>
                  </pic:spPr>
                </pic:pic>
              </a:graphicData>
            </a:graphic>
          </wp:inline>
        </w:drawing>
      </w:r>
      <w:r w:rsidR="004D3654">
        <w:rPr>
          <w:lang w:bidi="ar-SA"/>
        </w:rPr>
        <w:t xml:space="preserve"> </w:t>
      </w:r>
    </w:p>
    <w:p w14:paraId="4D7F0B89" w14:textId="6DADECDD" w:rsidR="00FB10D6" w:rsidRDefault="00FB10D6" w:rsidP="0087721F">
      <w:pPr>
        <w:rPr>
          <w:lang w:bidi="ar-SA"/>
        </w:rPr>
      </w:pPr>
      <w:r>
        <w:rPr>
          <w:lang w:bidi="ar-SA"/>
        </w:rPr>
        <w:t xml:space="preserve">To view the details of a message, click the </w:t>
      </w:r>
      <w:r w:rsidRPr="00FB10D6">
        <w:rPr>
          <w:noProof/>
          <w:position w:val="-6"/>
          <w:lang w:bidi="ar-SA"/>
        </w:rPr>
        <w:drawing>
          <wp:inline distT="0" distB="0" distL="0" distR="0" wp14:anchorId="61501349" wp14:editId="5800CD9B">
            <wp:extent cx="257175" cy="223336"/>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257175" cy="223336"/>
                    </a:xfrm>
                    <a:prstGeom prst="rect">
                      <a:avLst/>
                    </a:prstGeom>
                    <a:noFill/>
                    <a:ln w="9525">
                      <a:noFill/>
                      <a:miter lim="800000"/>
                      <a:headEnd/>
                      <a:tailEnd/>
                    </a:ln>
                  </pic:spPr>
                </pic:pic>
              </a:graphicData>
            </a:graphic>
          </wp:inline>
        </w:drawing>
      </w:r>
      <w:r w:rsidR="00DD3358">
        <w:rPr>
          <w:lang w:bidi="ar-SA"/>
        </w:rPr>
        <w:t xml:space="preserve"> </w:t>
      </w:r>
      <w:r>
        <w:rPr>
          <w:lang w:bidi="ar-SA"/>
        </w:rPr>
        <w:t>icon in the Open column. This will open a screen similar to the one shown below.</w:t>
      </w:r>
    </w:p>
    <w:p w14:paraId="12A582F3" w14:textId="3C1E656D" w:rsidR="00F468F2" w:rsidRPr="0087721F" w:rsidRDefault="00C777D5" w:rsidP="0087721F">
      <w:pPr>
        <w:rPr>
          <w:lang w:bidi="ar-SA"/>
        </w:rPr>
      </w:pPr>
      <w:r w:rsidRPr="00C777D5">
        <w:rPr>
          <w:noProof/>
          <w:lang w:bidi="ar-SA"/>
        </w:rPr>
        <w:drawing>
          <wp:inline distT="0" distB="0" distL="0" distR="0" wp14:anchorId="67C2FC5A" wp14:editId="1728E3D3">
            <wp:extent cx="6858000" cy="1297305"/>
            <wp:effectExtent l="19050" t="19050" r="19050" b="171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1297305"/>
                    </a:xfrm>
                    <a:prstGeom prst="rect">
                      <a:avLst/>
                    </a:prstGeom>
                    <a:ln>
                      <a:solidFill>
                        <a:schemeClr val="tx1"/>
                      </a:solidFill>
                    </a:ln>
                  </pic:spPr>
                </pic:pic>
              </a:graphicData>
            </a:graphic>
          </wp:inline>
        </w:drawing>
      </w:r>
    </w:p>
    <w:p w14:paraId="448BC6B4" w14:textId="271BD7D6" w:rsidR="00162741" w:rsidRDefault="00162741" w:rsidP="00162741">
      <w:pPr>
        <w:pStyle w:val="Heading1"/>
      </w:pPr>
      <w:bookmarkStart w:id="44" w:name="_Toc341095172"/>
      <w:bookmarkStart w:id="45" w:name="_Toc16764980"/>
      <w:r>
        <w:lastRenderedPageBreak/>
        <w:t>All D</w:t>
      </w:r>
      <w:r w:rsidRPr="004C41B4">
        <w:t>epartment</w:t>
      </w:r>
      <w:r>
        <w:t xml:space="preserve"> Reports</w:t>
      </w:r>
      <w:bookmarkEnd w:id="44"/>
      <w:bookmarkEnd w:id="45"/>
    </w:p>
    <w:p w14:paraId="4152CD85" w14:textId="0C258C38" w:rsidR="00162741" w:rsidRDefault="00162741" w:rsidP="00162741">
      <w:pPr>
        <w:pStyle w:val="ManualText"/>
        <w:spacing w:before="120"/>
        <w:rPr>
          <w:rFonts w:cs="Calibri"/>
        </w:rPr>
      </w:pPr>
      <w:r>
        <w:rPr>
          <w:rFonts w:cs="Calibri"/>
        </w:rPr>
        <w:t xml:space="preserve">This section is </w:t>
      </w:r>
      <w:r w:rsidRPr="00E75600">
        <w:rPr>
          <w:rFonts w:cs="Calibri"/>
        </w:rPr>
        <w:t>fo</w:t>
      </w:r>
      <w:r>
        <w:rPr>
          <w:rFonts w:cs="Calibri"/>
        </w:rPr>
        <w:t>r your site</w:t>
      </w:r>
      <w:r w:rsidR="00E4267F">
        <w:rPr>
          <w:rFonts w:cs="Calibri"/>
        </w:rPr>
        <w:t>’</w:t>
      </w:r>
      <w:r>
        <w:rPr>
          <w:rFonts w:cs="Calibri"/>
        </w:rPr>
        <w:t xml:space="preserve">s </w:t>
      </w:r>
      <w:r w:rsidR="00E4267F">
        <w:rPr>
          <w:rFonts w:cs="Calibri"/>
        </w:rPr>
        <w:t>A</w:t>
      </w:r>
      <w:r>
        <w:rPr>
          <w:rFonts w:cs="Calibri"/>
        </w:rPr>
        <w:t xml:space="preserve">ll </w:t>
      </w:r>
      <w:r w:rsidR="00E4267F">
        <w:rPr>
          <w:rFonts w:cs="Calibri"/>
        </w:rPr>
        <w:t>D</w:t>
      </w:r>
      <w:r>
        <w:rPr>
          <w:rFonts w:cs="Calibri"/>
        </w:rPr>
        <w:t xml:space="preserve">epartment </w:t>
      </w:r>
      <w:r w:rsidR="00E4267F">
        <w:rPr>
          <w:rFonts w:cs="Calibri"/>
        </w:rPr>
        <w:t>R</w:t>
      </w:r>
      <w:r>
        <w:rPr>
          <w:rFonts w:cs="Calibri"/>
        </w:rPr>
        <w:t xml:space="preserve">eports. </w:t>
      </w:r>
      <w:r w:rsidR="00E4267F">
        <w:rPr>
          <w:rFonts w:cs="Calibri"/>
        </w:rPr>
        <w:t xml:space="preserve">You will be able to run reports based off of numerous criteria, falling into categories including </w:t>
      </w:r>
      <w:r w:rsidR="00DC11DA">
        <w:rPr>
          <w:rFonts w:cs="Calibri"/>
        </w:rPr>
        <w:t xml:space="preserve">Financial Tracking, </w:t>
      </w:r>
      <w:r>
        <w:rPr>
          <w:rFonts w:cs="Calibri"/>
        </w:rPr>
        <w:t xml:space="preserve">General, License, Studies by, Subject Tracking, Subject Tasks, Submission Tracking, </w:t>
      </w:r>
      <w:r w:rsidR="00E4267F">
        <w:rPr>
          <w:rFonts w:cs="Calibri"/>
        </w:rPr>
        <w:t xml:space="preserve">and </w:t>
      </w:r>
      <w:r>
        <w:rPr>
          <w:rFonts w:cs="Calibri"/>
        </w:rPr>
        <w:t>User</w:t>
      </w:r>
      <w:r w:rsidR="00E4267F">
        <w:rPr>
          <w:rFonts w:cs="Calibri"/>
        </w:rPr>
        <w:t>’</w:t>
      </w:r>
      <w:r>
        <w:rPr>
          <w:rFonts w:cs="Calibri"/>
        </w:rPr>
        <w:t>s Schedule.</w:t>
      </w:r>
      <w:r w:rsidR="00DC11DA">
        <w:rPr>
          <w:rFonts w:cs="Calibri"/>
        </w:rPr>
        <w:t xml:space="preserve"> The System Administrator has the ability to give access to other reports if needed – please contact your System Administrator if you would like to add or remove access to a certain report.</w:t>
      </w:r>
    </w:p>
    <w:p w14:paraId="5428259F" w14:textId="03A82438" w:rsidR="002679D4" w:rsidRDefault="002679D4" w:rsidP="002679D4">
      <w:pPr>
        <w:pStyle w:val="ManualText"/>
        <w:spacing w:before="120"/>
        <w:jc w:val="center"/>
        <w:rPr>
          <w:rFonts w:cs="Calibri"/>
          <w:b/>
        </w:rPr>
      </w:pPr>
      <w:r w:rsidRPr="002679D4">
        <w:rPr>
          <w:rFonts w:cs="Calibri"/>
          <w:b/>
          <w:noProof/>
          <w:lang w:bidi="ar-SA"/>
        </w:rPr>
        <w:drawing>
          <wp:inline distT="0" distB="0" distL="0" distR="0" wp14:anchorId="648232C9" wp14:editId="27C349B6">
            <wp:extent cx="3924848" cy="1743318"/>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24848" cy="1743318"/>
                    </a:xfrm>
                    <a:prstGeom prst="rect">
                      <a:avLst/>
                    </a:prstGeom>
                    <a:ln>
                      <a:solidFill>
                        <a:schemeClr val="tx1"/>
                      </a:solidFill>
                    </a:ln>
                  </pic:spPr>
                </pic:pic>
              </a:graphicData>
            </a:graphic>
          </wp:inline>
        </w:drawing>
      </w:r>
    </w:p>
    <w:p w14:paraId="20A330E6" w14:textId="33615233" w:rsidR="00162741" w:rsidRPr="008820A3" w:rsidRDefault="00DE614B" w:rsidP="00162741">
      <w:pPr>
        <w:pStyle w:val="ManualText"/>
        <w:spacing w:before="120"/>
        <w:rPr>
          <w:rFonts w:cs="Calibri"/>
        </w:rPr>
      </w:pPr>
      <w:r w:rsidRPr="00DE614B">
        <w:rPr>
          <w:rFonts w:cs="Calibri"/>
          <w:noProof/>
          <w:lang w:bidi="ar-SA"/>
        </w:rPr>
        <w:drawing>
          <wp:inline distT="0" distB="0" distL="0" distR="0" wp14:anchorId="379B496B" wp14:editId="5D51AF3D">
            <wp:extent cx="6858000" cy="1536065"/>
            <wp:effectExtent l="19050" t="19050" r="19050" b="260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1536065"/>
                    </a:xfrm>
                    <a:prstGeom prst="rect">
                      <a:avLst/>
                    </a:prstGeom>
                    <a:ln>
                      <a:solidFill>
                        <a:schemeClr val="tx1"/>
                      </a:solidFill>
                    </a:ln>
                  </pic:spPr>
                </pic:pic>
              </a:graphicData>
            </a:graphic>
          </wp:inline>
        </w:drawing>
      </w:r>
    </w:p>
    <w:p w14:paraId="2F97A945" w14:textId="4AD1C865" w:rsidR="00162741" w:rsidRDefault="00162741" w:rsidP="00162741">
      <w:pPr>
        <w:pStyle w:val="ManualText"/>
        <w:spacing w:before="120"/>
      </w:pPr>
      <w:r>
        <w:t>Above is a screen shot of what the all department reports may look like. To run a report</w:t>
      </w:r>
      <w:r w:rsidR="00E4267F">
        <w:t>,</w:t>
      </w:r>
      <w:r>
        <w:t xml:space="preserve"> </w:t>
      </w:r>
      <w:r w:rsidR="00E4267F">
        <w:t>you</w:t>
      </w:r>
      <w:r>
        <w:t xml:space="preserve"> should select the report</w:t>
      </w:r>
      <w:r w:rsidR="002E382C">
        <w:t xml:space="preserve"> you would like to run</w:t>
      </w:r>
      <w:r>
        <w:t xml:space="preserve">.  We will run a </w:t>
      </w:r>
      <w:r w:rsidR="002E382C">
        <w:t>“</w:t>
      </w:r>
      <w:r w:rsidR="00DE614B">
        <w:t>Studies by Department</w:t>
      </w:r>
      <w:r w:rsidR="002E382C">
        <w:t>”</w:t>
      </w:r>
      <w:r w:rsidR="00DE614B">
        <w:t xml:space="preserve"> report</w:t>
      </w:r>
      <w:r>
        <w:t xml:space="preserve"> under the </w:t>
      </w:r>
      <w:r w:rsidR="00DC11DA">
        <w:t>“</w:t>
      </w:r>
      <w:r w:rsidR="00DE614B">
        <w:t>Studies By</w:t>
      </w:r>
      <w:r w:rsidR="00DC11DA">
        <w:t>” header</w:t>
      </w:r>
      <w:r>
        <w:t xml:space="preserve">. </w:t>
      </w:r>
    </w:p>
    <w:p w14:paraId="68457B01" w14:textId="1215C137" w:rsidR="00162741" w:rsidRDefault="00AB6E8B" w:rsidP="00162741">
      <w:pPr>
        <w:pStyle w:val="ManualText"/>
        <w:spacing w:before="120"/>
      </w:pPr>
      <w:r w:rsidRPr="00AB6E8B">
        <w:rPr>
          <w:noProof/>
          <w:lang w:bidi="ar-SA"/>
        </w:rPr>
        <w:drawing>
          <wp:inline distT="0" distB="0" distL="0" distR="0" wp14:anchorId="67A20CF5" wp14:editId="178F7EBC">
            <wp:extent cx="6858000" cy="927100"/>
            <wp:effectExtent l="19050" t="19050" r="19050" b="25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927100"/>
                    </a:xfrm>
                    <a:prstGeom prst="rect">
                      <a:avLst/>
                    </a:prstGeom>
                    <a:ln>
                      <a:solidFill>
                        <a:schemeClr val="tx1"/>
                      </a:solidFill>
                    </a:ln>
                  </pic:spPr>
                </pic:pic>
              </a:graphicData>
            </a:graphic>
          </wp:inline>
        </w:drawing>
      </w:r>
    </w:p>
    <w:p w14:paraId="4C8CC561" w14:textId="32B1A65B" w:rsidR="00162741" w:rsidRDefault="00E4267F" w:rsidP="00162741">
      <w:pPr>
        <w:pStyle w:val="ManualText"/>
        <w:spacing w:before="120"/>
      </w:pPr>
      <w:r>
        <w:t>In the above screen</w:t>
      </w:r>
      <w:r w:rsidR="00162741">
        <w:t xml:space="preserve">shot, the user will be given the option to display the report as </w:t>
      </w:r>
      <w:r>
        <w:t>a</w:t>
      </w:r>
      <w:r w:rsidR="00162741">
        <w:t xml:space="preserve"> PDF, HTML</w:t>
      </w:r>
      <w:r w:rsidR="00AB6E8B">
        <w:t xml:space="preserve"> or</w:t>
      </w:r>
      <w:r w:rsidR="00162741">
        <w:t xml:space="preserve"> Excel</w:t>
      </w:r>
      <w:r w:rsidR="00AB6E8B">
        <w:t xml:space="preserve"> </w:t>
      </w:r>
      <w:r w:rsidR="00162741">
        <w:t xml:space="preserve">file. The user will also be able to select </w:t>
      </w:r>
      <w:r w:rsidR="00DA569D">
        <w:t xml:space="preserve">the Department/Site Name, Department/Site </w:t>
      </w:r>
      <w:r w:rsidR="00353B34">
        <w:t>C</w:t>
      </w:r>
      <w:r w:rsidR="00DA569D">
        <w:t>ode, School Code, and Study Status parameters for the reports.</w:t>
      </w:r>
      <w:r w:rsidR="00162741">
        <w:t xml:space="preserve"> </w:t>
      </w:r>
      <w:r>
        <w:t xml:space="preserve">Next, click the </w:t>
      </w:r>
      <w:r w:rsidRPr="00E4267F">
        <w:rPr>
          <w:b/>
        </w:rPr>
        <w:t>Run Report</w:t>
      </w:r>
      <w:r>
        <w:t xml:space="preserve"> button.</w:t>
      </w:r>
      <w:r w:rsidR="007D0AEF">
        <w:t xml:space="preserve"> </w:t>
      </w:r>
      <w:r w:rsidR="00CB7689">
        <w:t>The report will then be created and will appear in another window and will be available to be downloaded.</w:t>
      </w:r>
    </w:p>
    <w:p w14:paraId="21AC32B6" w14:textId="4D80400B" w:rsidR="00DC11DA" w:rsidRDefault="00C75F0E" w:rsidP="00162741">
      <w:pPr>
        <w:pStyle w:val="ManualText"/>
        <w:spacing w:before="120"/>
      </w:pPr>
      <w:r w:rsidRPr="00C75F0E">
        <w:rPr>
          <w:noProof/>
          <w:lang w:bidi="ar-SA"/>
        </w:rPr>
        <w:drawing>
          <wp:inline distT="0" distB="0" distL="0" distR="0" wp14:anchorId="4C25CB39" wp14:editId="0DE39B7F">
            <wp:extent cx="6858000" cy="870585"/>
            <wp:effectExtent l="19050" t="19050" r="19050" b="247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870585"/>
                    </a:xfrm>
                    <a:prstGeom prst="rect">
                      <a:avLst/>
                    </a:prstGeom>
                    <a:ln>
                      <a:solidFill>
                        <a:schemeClr val="tx1"/>
                      </a:solidFill>
                    </a:ln>
                  </pic:spPr>
                </pic:pic>
              </a:graphicData>
            </a:graphic>
          </wp:inline>
        </w:drawing>
      </w:r>
    </w:p>
    <w:p w14:paraId="4F7D0948" w14:textId="77777777" w:rsidR="00162741" w:rsidRDefault="00162741" w:rsidP="00162741">
      <w:pPr>
        <w:pStyle w:val="Heading1"/>
      </w:pPr>
      <w:bookmarkStart w:id="46" w:name="_Toc341095173"/>
      <w:bookmarkStart w:id="47" w:name="_Toc16764981"/>
      <w:r>
        <w:lastRenderedPageBreak/>
        <w:t>Department Reports</w:t>
      </w:r>
      <w:bookmarkEnd w:id="46"/>
      <w:bookmarkEnd w:id="47"/>
    </w:p>
    <w:p w14:paraId="0AD9F058" w14:textId="77777777" w:rsidR="00162741" w:rsidRDefault="00162741" w:rsidP="00162741">
      <w:r>
        <w:br/>
        <w:t>This section is to run department</w:t>
      </w:r>
      <w:r w:rsidR="00E4267F">
        <w:t>-</w:t>
      </w:r>
      <w:r>
        <w:t xml:space="preserve">specific reports.  This section is very similar to All Department Reports. When a user is associated with more than one department, they will need to toggle between departments to run reports for each. This can be done </w:t>
      </w:r>
      <w:r w:rsidR="00426F81">
        <w:t>on the home screen</w:t>
      </w:r>
      <w:r>
        <w:t xml:space="preserve"> by </w:t>
      </w:r>
      <w:r w:rsidR="00426F81">
        <w:t xml:space="preserve">selecting </w:t>
      </w:r>
      <w:r w:rsidR="00426F81" w:rsidRPr="00426F81">
        <w:rPr>
          <w:b/>
        </w:rPr>
        <w:t>Change your Department</w:t>
      </w:r>
      <w:r>
        <w:t xml:space="preserve">. </w:t>
      </w:r>
    </w:p>
    <w:p w14:paraId="65E603A2" w14:textId="21B6D5D6" w:rsidR="00162741" w:rsidRDefault="00812872" w:rsidP="00162741">
      <w:pPr>
        <w:jc w:val="center"/>
      </w:pPr>
      <w:r w:rsidRPr="00812872">
        <w:rPr>
          <w:noProof/>
          <w:lang w:bidi="ar-SA"/>
        </w:rPr>
        <w:drawing>
          <wp:inline distT="0" distB="0" distL="0" distR="0" wp14:anchorId="7E362A1C" wp14:editId="0A074AB1">
            <wp:extent cx="6858000" cy="1729740"/>
            <wp:effectExtent l="19050" t="19050" r="1905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729740"/>
                    </a:xfrm>
                    <a:prstGeom prst="rect">
                      <a:avLst/>
                    </a:prstGeom>
                    <a:ln>
                      <a:solidFill>
                        <a:schemeClr val="tx1"/>
                      </a:solidFill>
                    </a:ln>
                  </pic:spPr>
                </pic:pic>
              </a:graphicData>
            </a:graphic>
          </wp:inline>
        </w:drawing>
      </w:r>
    </w:p>
    <w:p w14:paraId="26D68849" w14:textId="24037681" w:rsidR="00162741" w:rsidRDefault="00162741" w:rsidP="00DC11DA">
      <w:r>
        <w:t xml:space="preserve"> </w:t>
      </w:r>
      <w:r w:rsidR="00426F81">
        <w:t>S</w:t>
      </w:r>
      <w:r>
        <w:t xml:space="preserve">electing a default department is required for running department reports. Click on the department you wish to have set as your default. </w:t>
      </w:r>
    </w:p>
    <w:p w14:paraId="3CE10F75" w14:textId="5440E9D0" w:rsidR="00DC11DA" w:rsidRDefault="00B252DD" w:rsidP="00B252DD">
      <w:pPr>
        <w:pStyle w:val="ManualText"/>
        <w:spacing w:before="120"/>
        <w:rPr>
          <w:noProof/>
        </w:rPr>
      </w:pPr>
      <w:r>
        <w:t>B</w:t>
      </w:r>
      <w:r w:rsidR="00162741">
        <w:t>elow is a screen shot of what the department reports may look like</w:t>
      </w:r>
      <w:r w:rsidR="00DC11DA">
        <w:t>, again, these options are controlled by your System Administrator</w:t>
      </w:r>
      <w:r w:rsidR="00162741">
        <w:t xml:space="preserve">. </w:t>
      </w:r>
      <w:r>
        <w:t>Select the report you wish to run</w:t>
      </w:r>
      <w:r w:rsidR="00162741">
        <w:t xml:space="preserve">.  </w:t>
      </w:r>
      <w:r>
        <w:t>As an example, we</w:t>
      </w:r>
      <w:r w:rsidR="00162741">
        <w:t xml:space="preserve"> will run a </w:t>
      </w:r>
      <w:r w:rsidR="00735DE4">
        <w:t>“</w:t>
      </w:r>
      <w:r w:rsidR="00643BFC">
        <w:t xml:space="preserve">Studies by </w:t>
      </w:r>
      <w:r w:rsidR="00DC11DA">
        <w:t>Status</w:t>
      </w:r>
      <w:r w:rsidR="00735DE4">
        <w:t>”</w:t>
      </w:r>
      <w:r w:rsidR="00DC11DA">
        <w:t xml:space="preserve"> under the “</w:t>
      </w:r>
      <w:r w:rsidR="00643BFC">
        <w:t>Studies</w:t>
      </w:r>
      <w:r w:rsidR="00DC11DA">
        <w:t xml:space="preserve"> by” header</w:t>
      </w:r>
      <w:r w:rsidR="00162741">
        <w:t xml:space="preserve">. Click the </w:t>
      </w:r>
      <w:r w:rsidR="00735DE4">
        <w:t>“</w:t>
      </w:r>
      <w:r w:rsidR="00643BFC">
        <w:t>Studies</w:t>
      </w:r>
      <w:r w:rsidR="00DC11DA">
        <w:t xml:space="preserve"> by Status</w:t>
      </w:r>
      <w:r w:rsidR="00735DE4">
        <w:t>”</w:t>
      </w:r>
      <w:r w:rsidR="00DC11DA">
        <w:t xml:space="preserve"> link.</w:t>
      </w:r>
    </w:p>
    <w:p w14:paraId="0F372DCB" w14:textId="2E76B8F8" w:rsidR="00162741" w:rsidRDefault="00E6702C" w:rsidP="00B252DD">
      <w:pPr>
        <w:pStyle w:val="ManualText"/>
        <w:spacing w:before="120"/>
        <w:rPr>
          <w:b/>
          <w:bCs/>
        </w:rPr>
      </w:pPr>
      <w:r w:rsidRPr="00E6702C">
        <w:rPr>
          <w:b/>
          <w:bCs/>
          <w:noProof/>
          <w:lang w:bidi="ar-SA"/>
        </w:rPr>
        <w:drawing>
          <wp:inline distT="0" distB="0" distL="0" distR="0" wp14:anchorId="1BA2C010" wp14:editId="0E707948">
            <wp:extent cx="6858000" cy="937895"/>
            <wp:effectExtent l="19050" t="19050" r="19050" b="146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937895"/>
                    </a:xfrm>
                    <a:prstGeom prst="rect">
                      <a:avLst/>
                    </a:prstGeom>
                    <a:ln>
                      <a:solidFill>
                        <a:schemeClr val="tx1"/>
                      </a:solidFill>
                    </a:ln>
                  </pic:spPr>
                </pic:pic>
              </a:graphicData>
            </a:graphic>
          </wp:inline>
        </w:drawing>
      </w:r>
    </w:p>
    <w:p w14:paraId="52E46CFB" w14:textId="1FC4300E" w:rsidR="00162741" w:rsidRPr="00C73463" w:rsidRDefault="00B252DD" w:rsidP="00162741">
      <w:pPr>
        <w:pStyle w:val="ManualText"/>
        <w:spacing w:before="120"/>
      </w:pPr>
      <w:r>
        <w:t>In the below screen</w:t>
      </w:r>
      <w:r w:rsidR="00162741">
        <w:t xml:space="preserve">shot, the user will be given the option to display the report as a PDF, HTML, </w:t>
      </w:r>
      <w:r w:rsidR="00C20803">
        <w:t xml:space="preserve">or </w:t>
      </w:r>
      <w:r w:rsidR="00162741">
        <w:t>Excel</w:t>
      </w:r>
      <w:r w:rsidR="0029743E">
        <w:t xml:space="preserve"> </w:t>
      </w:r>
      <w:r w:rsidR="00162741">
        <w:t xml:space="preserve">file. The user will also be able to select </w:t>
      </w:r>
      <w:r w:rsidR="0029743E">
        <w:t>a Study Status</w:t>
      </w:r>
      <w:r w:rsidR="00162741">
        <w:t xml:space="preserve"> parameter to run reports on only</w:t>
      </w:r>
      <w:r w:rsidR="0029743E">
        <w:t xml:space="preserve"> the chosen status</w:t>
      </w:r>
      <w:r w:rsidR="00162741">
        <w:t xml:space="preserve">. </w:t>
      </w:r>
      <w:r>
        <w:t>Run</w:t>
      </w:r>
      <w:r w:rsidR="00162741">
        <w:t xml:space="preserve"> the report by clicking the </w:t>
      </w:r>
      <w:r w:rsidR="00162741" w:rsidRPr="00B252DD">
        <w:rPr>
          <w:b/>
        </w:rPr>
        <w:t>Run Report</w:t>
      </w:r>
      <w:r w:rsidR="00162741">
        <w:t xml:space="preserve"> button.</w:t>
      </w:r>
      <w:r w:rsidR="00E7285B">
        <w:t xml:space="preserve"> </w:t>
      </w:r>
      <w:r w:rsidR="00CB7689">
        <w:t>The report will then be created and will appear in another window and will be available to be downloaded.</w:t>
      </w:r>
    </w:p>
    <w:bookmarkEnd w:id="0"/>
    <w:bookmarkEnd w:id="1"/>
    <w:p w14:paraId="2035C7C8" w14:textId="51EB3A16" w:rsidR="00162741" w:rsidRPr="00C279ED" w:rsidRDefault="00E7285B" w:rsidP="0029743E">
      <w:r w:rsidRPr="00E7285B">
        <w:rPr>
          <w:noProof/>
          <w:lang w:bidi="ar-SA"/>
        </w:rPr>
        <w:drawing>
          <wp:inline distT="0" distB="0" distL="0" distR="0" wp14:anchorId="482033C9" wp14:editId="2B9E03B5">
            <wp:extent cx="6858000" cy="585470"/>
            <wp:effectExtent l="19050" t="19050" r="19050" b="241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585470"/>
                    </a:xfrm>
                    <a:prstGeom prst="rect">
                      <a:avLst/>
                    </a:prstGeom>
                    <a:ln>
                      <a:solidFill>
                        <a:schemeClr val="tx1"/>
                      </a:solidFill>
                    </a:ln>
                  </pic:spPr>
                </pic:pic>
              </a:graphicData>
            </a:graphic>
          </wp:inline>
        </w:drawing>
      </w:r>
    </w:p>
    <w:sectPr w:rsidR="00162741" w:rsidRPr="00C279ED" w:rsidSect="00B252DD">
      <w:headerReference w:type="default" r:id="rId52"/>
      <w:footerReference w:type="default" r:id="rId53"/>
      <w:pgSz w:w="12240" w:h="15840" w:code="1"/>
      <w:pgMar w:top="720" w:right="720" w:bottom="720" w:left="720" w:header="432"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0DD2B" w14:textId="77777777" w:rsidR="00EE6317" w:rsidRDefault="00EE6317">
      <w:r>
        <w:separator/>
      </w:r>
    </w:p>
  </w:endnote>
  <w:endnote w:type="continuationSeparator" w:id="0">
    <w:p w14:paraId="21D6902E" w14:textId="77777777" w:rsidR="00EE6317" w:rsidRDefault="00EE6317">
      <w:r>
        <w:continuationSeparator/>
      </w:r>
    </w:p>
  </w:endnote>
  <w:endnote w:type="continuationNotice" w:id="1">
    <w:p w14:paraId="474F1FA8" w14:textId="77777777" w:rsidR="00EE6317" w:rsidRDefault="00EE63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ECFD2" w14:textId="77777777" w:rsidR="008B7638" w:rsidRPr="000C6EE4" w:rsidRDefault="000C6EE4" w:rsidP="000C6EE4">
    <w:pPr>
      <w:pStyle w:val="Footer"/>
      <w:tabs>
        <w:tab w:val="clear" w:pos="8640"/>
        <w:tab w:val="right" w:pos="10800"/>
      </w:tabs>
      <w:rPr>
        <w:rFonts w:ascii="Arial" w:hAnsi="Arial" w:cs="Arial"/>
        <w:b/>
        <w:sz w:val="20"/>
        <w:szCs w:val="20"/>
      </w:rPr>
    </w:pPr>
    <w:r>
      <w:rPr>
        <w:rFonts w:ascii="Arial" w:hAnsi="Arial" w:cs="Arial"/>
        <w:b/>
        <w:sz w:val="18"/>
        <w:szCs w:val="18"/>
      </w:rPr>
      <w:t xml:space="preserve">© </w:t>
    </w:r>
    <w:r w:rsidRPr="00F71BAE">
      <w:rPr>
        <w:rFonts w:ascii="Arial" w:hAnsi="Arial" w:cs="Arial"/>
        <w:b/>
        <w:sz w:val="18"/>
        <w:szCs w:val="18"/>
      </w:rPr>
      <w:t>iMedRIS Data Corporation</w:t>
    </w:r>
    <w:r>
      <w:rPr>
        <w:rFonts w:ascii="Arial" w:hAnsi="Arial" w:cs="Arial"/>
      </w:rPr>
      <w:tab/>
    </w:r>
    <w:r>
      <w:rPr>
        <w:rFonts w:ascii="Arial" w:hAnsi="Arial" w:cs="Arial"/>
      </w:rPr>
      <w:tab/>
    </w:r>
    <w:r w:rsidR="000443AB" w:rsidRPr="00F71BAE">
      <w:rPr>
        <w:rStyle w:val="PageNumber"/>
        <w:rFonts w:ascii="Arial" w:hAnsi="Arial" w:cs="Arial"/>
        <w:b/>
        <w:sz w:val="20"/>
        <w:szCs w:val="20"/>
      </w:rPr>
      <w:fldChar w:fldCharType="begin"/>
    </w:r>
    <w:r w:rsidRPr="00F71BAE">
      <w:rPr>
        <w:rStyle w:val="PageNumber"/>
        <w:rFonts w:ascii="Arial" w:hAnsi="Arial" w:cs="Arial"/>
        <w:b/>
        <w:sz w:val="20"/>
        <w:szCs w:val="20"/>
      </w:rPr>
      <w:instrText xml:space="preserve"> PAGE </w:instrText>
    </w:r>
    <w:r w:rsidR="000443AB" w:rsidRPr="00F71BAE">
      <w:rPr>
        <w:rStyle w:val="PageNumber"/>
        <w:rFonts w:ascii="Arial" w:hAnsi="Arial" w:cs="Arial"/>
        <w:b/>
        <w:sz w:val="20"/>
        <w:szCs w:val="20"/>
      </w:rPr>
      <w:fldChar w:fldCharType="separate"/>
    </w:r>
    <w:r w:rsidR="0042264D">
      <w:rPr>
        <w:rStyle w:val="PageNumber"/>
        <w:rFonts w:ascii="Arial" w:hAnsi="Arial" w:cs="Arial"/>
        <w:b/>
        <w:noProof/>
        <w:sz w:val="20"/>
        <w:szCs w:val="20"/>
      </w:rPr>
      <w:t>1</w:t>
    </w:r>
    <w:r w:rsidR="000443AB" w:rsidRPr="00F71BAE">
      <w:rPr>
        <w:rStyle w:val="PageNumber"/>
        <w:rFonts w:ascii="Arial" w:hAnsi="Arial" w:cs="Arial"/>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DEE99" w14:textId="77777777" w:rsidR="00EE6317" w:rsidRDefault="00EE6317">
      <w:r>
        <w:separator/>
      </w:r>
    </w:p>
  </w:footnote>
  <w:footnote w:type="continuationSeparator" w:id="0">
    <w:p w14:paraId="43F35A88" w14:textId="77777777" w:rsidR="00EE6317" w:rsidRDefault="00EE6317">
      <w:r>
        <w:continuationSeparator/>
      </w:r>
    </w:p>
  </w:footnote>
  <w:footnote w:type="continuationNotice" w:id="1">
    <w:p w14:paraId="109C0279" w14:textId="77777777" w:rsidR="00EE6317" w:rsidRDefault="00EE631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BD0CF" w14:textId="3124EB93" w:rsidR="000C6EE4" w:rsidRDefault="00B252DD">
    <w:pPr>
      <w:pStyle w:val="Header"/>
    </w:pPr>
    <w:r>
      <w:t xml:space="preserve">My </w:t>
    </w:r>
    <w:r w:rsidR="0029743E">
      <w:t>Profile</w:t>
    </w:r>
    <w:r>
      <w:tab/>
    </w:r>
    <w:r>
      <w:tab/>
    </w:r>
    <w:r>
      <w:tab/>
    </w:r>
    <w:r w:rsidR="000C6EE4" w:rsidRPr="00B252DD">
      <w:t xml:space="preserve">iRIS </w:t>
    </w:r>
    <w:r w:rsidR="0079009B">
      <w:t>1</w:t>
    </w:r>
    <w:r w:rsidR="00B33C5B">
      <w:t>1.0</w:t>
    </w:r>
    <w:r w:rsidR="001757E9">
      <w:t>2</w:t>
    </w:r>
  </w:p>
  <w:p w14:paraId="504A4034" w14:textId="77777777" w:rsidR="001757E9" w:rsidRPr="00B252DD" w:rsidRDefault="001757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123"/>
    <w:rsid w:val="0000201B"/>
    <w:rsid w:val="00005A1C"/>
    <w:rsid w:val="00006B1F"/>
    <w:rsid w:val="00016395"/>
    <w:rsid w:val="00021866"/>
    <w:rsid w:val="0002418E"/>
    <w:rsid w:val="00025BF1"/>
    <w:rsid w:val="000277CF"/>
    <w:rsid w:val="00030857"/>
    <w:rsid w:val="0003168D"/>
    <w:rsid w:val="000330C4"/>
    <w:rsid w:val="000342B6"/>
    <w:rsid w:val="00037A21"/>
    <w:rsid w:val="00041099"/>
    <w:rsid w:val="000443AB"/>
    <w:rsid w:val="00050C8D"/>
    <w:rsid w:val="00052048"/>
    <w:rsid w:val="000734B6"/>
    <w:rsid w:val="000827BC"/>
    <w:rsid w:val="0009670E"/>
    <w:rsid w:val="000A393B"/>
    <w:rsid w:val="000B44E2"/>
    <w:rsid w:val="000C37F3"/>
    <w:rsid w:val="000C4331"/>
    <w:rsid w:val="000C6EE4"/>
    <w:rsid w:val="000D095F"/>
    <w:rsid w:val="000D1C99"/>
    <w:rsid w:val="000E1BAD"/>
    <w:rsid w:val="000E3784"/>
    <w:rsid w:val="000E63E3"/>
    <w:rsid w:val="000F5293"/>
    <w:rsid w:val="000F5D2F"/>
    <w:rsid w:val="00100196"/>
    <w:rsid w:val="00102A6A"/>
    <w:rsid w:val="00105123"/>
    <w:rsid w:val="0010544B"/>
    <w:rsid w:val="0011006E"/>
    <w:rsid w:val="00110822"/>
    <w:rsid w:val="0011207F"/>
    <w:rsid w:val="00115122"/>
    <w:rsid w:val="001242E7"/>
    <w:rsid w:val="00124AAE"/>
    <w:rsid w:val="00124E3A"/>
    <w:rsid w:val="001257A8"/>
    <w:rsid w:val="00133589"/>
    <w:rsid w:val="001372F4"/>
    <w:rsid w:val="001468BF"/>
    <w:rsid w:val="00162741"/>
    <w:rsid w:val="001634C8"/>
    <w:rsid w:val="001757E9"/>
    <w:rsid w:val="001758BD"/>
    <w:rsid w:val="00185438"/>
    <w:rsid w:val="00193E0E"/>
    <w:rsid w:val="001A4AEE"/>
    <w:rsid w:val="001A4CDC"/>
    <w:rsid w:val="001A515F"/>
    <w:rsid w:val="001B4AF4"/>
    <w:rsid w:val="001C16CC"/>
    <w:rsid w:val="001C79A4"/>
    <w:rsid w:val="001D08F2"/>
    <w:rsid w:val="001D14AE"/>
    <w:rsid w:val="001E4E45"/>
    <w:rsid w:val="001E4FF6"/>
    <w:rsid w:val="001E5667"/>
    <w:rsid w:val="001E5C49"/>
    <w:rsid w:val="001E5D1A"/>
    <w:rsid w:val="001F061C"/>
    <w:rsid w:val="001F265F"/>
    <w:rsid w:val="001F7F50"/>
    <w:rsid w:val="00200615"/>
    <w:rsid w:val="002041A6"/>
    <w:rsid w:val="00204BC6"/>
    <w:rsid w:val="00206269"/>
    <w:rsid w:val="00206CAD"/>
    <w:rsid w:val="00214170"/>
    <w:rsid w:val="00216358"/>
    <w:rsid w:val="00224126"/>
    <w:rsid w:val="00231E36"/>
    <w:rsid w:val="00232CD9"/>
    <w:rsid w:val="00234D68"/>
    <w:rsid w:val="00240145"/>
    <w:rsid w:val="00241F4E"/>
    <w:rsid w:val="002464DA"/>
    <w:rsid w:val="002537A2"/>
    <w:rsid w:val="00257870"/>
    <w:rsid w:val="00260041"/>
    <w:rsid w:val="002679D4"/>
    <w:rsid w:val="002707C7"/>
    <w:rsid w:val="00276FBD"/>
    <w:rsid w:val="002801CA"/>
    <w:rsid w:val="002804C5"/>
    <w:rsid w:val="00280FA6"/>
    <w:rsid w:val="0028581C"/>
    <w:rsid w:val="00285C22"/>
    <w:rsid w:val="00290997"/>
    <w:rsid w:val="002963D1"/>
    <w:rsid w:val="0029743E"/>
    <w:rsid w:val="002A0D2D"/>
    <w:rsid w:val="002A2BB9"/>
    <w:rsid w:val="002A3F29"/>
    <w:rsid w:val="002B48B9"/>
    <w:rsid w:val="002B71F7"/>
    <w:rsid w:val="002C14CF"/>
    <w:rsid w:val="002C282C"/>
    <w:rsid w:val="002D08C1"/>
    <w:rsid w:val="002D19B3"/>
    <w:rsid w:val="002D563C"/>
    <w:rsid w:val="002E27D1"/>
    <w:rsid w:val="002E382C"/>
    <w:rsid w:val="002E4FE2"/>
    <w:rsid w:val="002F0EEF"/>
    <w:rsid w:val="002F1F5F"/>
    <w:rsid w:val="002F529F"/>
    <w:rsid w:val="002F69CE"/>
    <w:rsid w:val="00307C54"/>
    <w:rsid w:val="0031112A"/>
    <w:rsid w:val="003118C0"/>
    <w:rsid w:val="003148B2"/>
    <w:rsid w:val="00315206"/>
    <w:rsid w:val="00315E76"/>
    <w:rsid w:val="00317118"/>
    <w:rsid w:val="00323622"/>
    <w:rsid w:val="00324FDF"/>
    <w:rsid w:val="00325FF2"/>
    <w:rsid w:val="0033496C"/>
    <w:rsid w:val="00341655"/>
    <w:rsid w:val="00341B9D"/>
    <w:rsid w:val="003461CC"/>
    <w:rsid w:val="00350121"/>
    <w:rsid w:val="00353B34"/>
    <w:rsid w:val="0035502E"/>
    <w:rsid w:val="00362673"/>
    <w:rsid w:val="00381927"/>
    <w:rsid w:val="00383868"/>
    <w:rsid w:val="00387E24"/>
    <w:rsid w:val="003917B7"/>
    <w:rsid w:val="00394247"/>
    <w:rsid w:val="003A02EC"/>
    <w:rsid w:val="003A2763"/>
    <w:rsid w:val="003A7D49"/>
    <w:rsid w:val="003D0E6A"/>
    <w:rsid w:val="003E0823"/>
    <w:rsid w:val="003E0E31"/>
    <w:rsid w:val="003E1908"/>
    <w:rsid w:val="003E3F79"/>
    <w:rsid w:val="003E6DC0"/>
    <w:rsid w:val="003E7736"/>
    <w:rsid w:val="003F190B"/>
    <w:rsid w:val="003F4A47"/>
    <w:rsid w:val="00406EA1"/>
    <w:rsid w:val="004108DA"/>
    <w:rsid w:val="00416792"/>
    <w:rsid w:val="00416B99"/>
    <w:rsid w:val="00420FB7"/>
    <w:rsid w:val="0042264D"/>
    <w:rsid w:val="00423EC1"/>
    <w:rsid w:val="0042591C"/>
    <w:rsid w:val="00426F81"/>
    <w:rsid w:val="00430831"/>
    <w:rsid w:val="00431617"/>
    <w:rsid w:val="00440EC4"/>
    <w:rsid w:val="00442BC0"/>
    <w:rsid w:val="00446547"/>
    <w:rsid w:val="0045325D"/>
    <w:rsid w:val="00454518"/>
    <w:rsid w:val="004569F3"/>
    <w:rsid w:val="00456C07"/>
    <w:rsid w:val="00460CBE"/>
    <w:rsid w:val="004623A7"/>
    <w:rsid w:val="004665B7"/>
    <w:rsid w:val="00470F97"/>
    <w:rsid w:val="00475A29"/>
    <w:rsid w:val="004764E6"/>
    <w:rsid w:val="00485076"/>
    <w:rsid w:val="00487685"/>
    <w:rsid w:val="00490539"/>
    <w:rsid w:val="00491F08"/>
    <w:rsid w:val="00497AF4"/>
    <w:rsid w:val="004A2D60"/>
    <w:rsid w:val="004A60D8"/>
    <w:rsid w:val="004A6A83"/>
    <w:rsid w:val="004B0AE8"/>
    <w:rsid w:val="004B4D21"/>
    <w:rsid w:val="004C1D03"/>
    <w:rsid w:val="004C41B4"/>
    <w:rsid w:val="004D0A76"/>
    <w:rsid w:val="004D2AAD"/>
    <w:rsid w:val="004D3654"/>
    <w:rsid w:val="004D54CB"/>
    <w:rsid w:val="004E5373"/>
    <w:rsid w:val="004F05E3"/>
    <w:rsid w:val="004F1FFD"/>
    <w:rsid w:val="00510643"/>
    <w:rsid w:val="00511B38"/>
    <w:rsid w:val="00515B48"/>
    <w:rsid w:val="0051663F"/>
    <w:rsid w:val="0052287C"/>
    <w:rsid w:val="0052356B"/>
    <w:rsid w:val="00527D90"/>
    <w:rsid w:val="005337E0"/>
    <w:rsid w:val="00540754"/>
    <w:rsid w:val="00543210"/>
    <w:rsid w:val="00547ACD"/>
    <w:rsid w:val="00554536"/>
    <w:rsid w:val="00554743"/>
    <w:rsid w:val="00563DC6"/>
    <w:rsid w:val="00565CC1"/>
    <w:rsid w:val="005661AB"/>
    <w:rsid w:val="00571ED9"/>
    <w:rsid w:val="00572ADE"/>
    <w:rsid w:val="00581E9D"/>
    <w:rsid w:val="00590261"/>
    <w:rsid w:val="005929AE"/>
    <w:rsid w:val="005942BD"/>
    <w:rsid w:val="005A184A"/>
    <w:rsid w:val="005A70AA"/>
    <w:rsid w:val="005B1B33"/>
    <w:rsid w:val="005B20E9"/>
    <w:rsid w:val="005B2B52"/>
    <w:rsid w:val="005B5B3A"/>
    <w:rsid w:val="005C2F5F"/>
    <w:rsid w:val="005C36B0"/>
    <w:rsid w:val="005D2D0E"/>
    <w:rsid w:val="005E262A"/>
    <w:rsid w:val="005E4B91"/>
    <w:rsid w:val="005F18DD"/>
    <w:rsid w:val="005F49BA"/>
    <w:rsid w:val="005F62F0"/>
    <w:rsid w:val="00602116"/>
    <w:rsid w:val="00605186"/>
    <w:rsid w:val="0060584B"/>
    <w:rsid w:val="0060616A"/>
    <w:rsid w:val="0060778C"/>
    <w:rsid w:val="00611CB9"/>
    <w:rsid w:val="00611F68"/>
    <w:rsid w:val="00612BF8"/>
    <w:rsid w:val="00617458"/>
    <w:rsid w:val="00620A68"/>
    <w:rsid w:val="00620BA2"/>
    <w:rsid w:val="00632AA6"/>
    <w:rsid w:val="006341EA"/>
    <w:rsid w:val="00636251"/>
    <w:rsid w:val="00643BFC"/>
    <w:rsid w:val="006526F6"/>
    <w:rsid w:val="00656A7E"/>
    <w:rsid w:val="0066326C"/>
    <w:rsid w:val="00665EAD"/>
    <w:rsid w:val="006672C2"/>
    <w:rsid w:val="00670E80"/>
    <w:rsid w:val="006732E2"/>
    <w:rsid w:val="00683706"/>
    <w:rsid w:val="00683FD0"/>
    <w:rsid w:val="00693333"/>
    <w:rsid w:val="00696B7F"/>
    <w:rsid w:val="006972F0"/>
    <w:rsid w:val="006A0580"/>
    <w:rsid w:val="006A5A01"/>
    <w:rsid w:val="006B20B7"/>
    <w:rsid w:val="006B3198"/>
    <w:rsid w:val="006B34C3"/>
    <w:rsid w:val="006B3548"/>
    <w:rsid w:val="006B3D65"/>
    <w:rsid w:val="006B61E4"/>
    <w:rsid w:val="006C16BA"/>
    <w:rsid w:val="006C2065"/>
    <w:rsid w:val="006D1952"/>
    <w:rsid w:val="006E3B6E"/>
    <w:rsid w:val="006F0006"/>
    <w:rsid w:val="006F0B69"/>
    <w:rsid w:val="007018F8"/>
    <w:rsid w:val="007135E1"/>
    <w:rsid w:val="00723C84"/>
    <w:rsid w:val="00726020"/>
    <w:rsid w:val="00727977"/>
    <w:rsid w:val="00735CCA"/>
    <w:rsid w:val="00735DE4"/>
    <w:rsid w:val="007421E8"/>
    <w:rsid w:val="00753D20"/>
    <w:rsid w:val="00761787"/>
    <w:rsid w:val="007730DD"/>
    <w:rsid w:val="00774944"/>
    <w:rsid w:val="00775A70"/>
    <w:rsid w:val="00777945"/>
    <w:rsid w:val="007808F7"/>
    <w:rsid w:val="00782733"/>
    <w:rsid w:val="0079009B"/>
    <w:rsid w:val="007A238D"/>
    <w:rsid w:val="007A5A81"/>
    <w:rsid w:val="007B792A"/>
    <w:rsid w:val="007C453C"/>
    <w:rsid w:val="007C55C1"/>
    <w:rsid w:val="007D0AEF"/>
    <w:rsid w:val="007D4EBA"/>
    <w:rsid w:val="007E7DAE"/>
    <w:rsid w:val="007F2A02"/>
    <w:rsid w:val="007F7E98"/>
    <w:rsid w:val="008030BE"/>
    <w:rsid w:val="00804A27"/>
    <w:rsid w:val="008116D5"/>
    <w:rsid w:val="008120BD"/>
    <w:rsid w:val="00812872"/>
    <w:rsid w:val="00813D21"/>
    <w:rsid w:val="00814204"/>
    <w:rsid w:val="00826A96"/>
    <w:rsid w:val="00843011"/>
    <w:rsid w:val="00846EA9"/>
    <w:rsid w:val="00860248"/>
    <w:rsid w:val="0086530C"/>
    <w:rsid w:val="00873227"/>
    <w:rsid w:val="00874545"/>
    <w:rsid w:val="00876D5A"/>
    <w:rsid w:val="0087721F"/>
    <w:rsid w:val="008820A3"/>
    <w:rsid w:val="00885605"/>
    <w:rsid w:val="008A4E26"/>
    <w:rsid w:val="008A54E8"/>
    <w:rsid w:val="008A5BC9"/>
    <w:rsid w:val="008A723B"/>
    <w:rsid w:val="008B2BEE"/>
    <w:rsid w:val="008B7638"/>
    <w:rsid w:val="008C1279"/>
    <w:rsid w:val="008C5DC7"/>
    <w:rsid w:val="008D42B3"/>
    <w:rsid w:val="008D488A"/>
    <w:rsid w:val="008D4BFE"/>
    <w:rsid w:val="008E0712"/>
    <w:rsid w:val="008E55A8"/>
    <w:rsid w:val="008F6C05"/>
    <w:rsid w:val="00907128"/>
    <w:rsid w:val="00910695"/>
    <w:rsid w:val="00912B7F"/>
    <w:rsid w:val="0092147F"/>
    <w:rsid w:val="00922CCB"/>
    <w:rsid w:val="009236BC"/>
    <w:rsid w:val="00926D5F"/>
    <w:rsid w:val="009275E4"/>
    <w:rsid w:val="00930D5F"/>
    <w:rsid w:val="00931868"/>
    <w:rsid w:val="00931D5B"/>
    <w:rsid w:val="0093710D"/>
    <w:rsid w:val="0094001B"/>
    <w:rsid w:val="009402BE"/>
    <w:rsid w:val="00943FD5"/>
    <w:rsid w:val="00945477"/>
    <w:rsid w:val="00945DCF"/>
    <w:rsid w:val="00946385"/>
    <w:rsid w:val="009519C4"/>
    <w:rsid w:val="00954386"/>
    <w:rsid w:val="00957C11"/>
    <w:rsid w:val="0096370D"/>
    <w:rsid w:val="0096741E"/>
    <w:rsid w:val="00973F26"/>
    <w:rsid w:val="00977E14"/>
    <w:rsid w:val="0098094B"/>
    <w:rsid w:val="00982236"/>
    <w:rsid w:val="009838AD"/>
    <w:rsid w:val="00984E75"/>
    <w:rsid w:val="009873E6"/>
    <w:rsid w:val="009906D5"/>
    <w:rsid w:val="0099226B"/>
    <w:rsid w:val="00992A88"/>
    <w:rsid w:val="00993F23"/>
    <w:rsid w:val="009B3A03"/>
    <w:rsid w:val="009B7A7A"/>
    <w:rsid w:val="009B7E54"/>
    <w:rsid w:val="009D149E"/>
    <w:rsid w:val="009D29C0"/>
    <w:rsid w:val="009D601A"/>
    <w:rsid w:val="009E038B"/>
    <w:rsid w:val="009F06A8"/>
    <w:rsid w:val="009F2A65"/>
    <w:rsid w:val="009F5C8B"/>
    <w:rsid w:val="00A2794D"/>
    <w:rsid w:val="00A31F43"/>
    <w:rsid w:val="00A37773"/>
    <w:rsid w:val="00A66C3E"/>
    <w:rsid w:val="00A70575"/>
    <w:rsid w:val="00A778EF"/>
    <w:rsid w:val="00A77FD9"/>
    <w:rsid w:val="00A80FBC"/>
    <w:rsid w:val="00A8247C"/>
    <w:rsid w:val="00A8252C"/>
    <w:rsid w:val="00A85781"/>
    <w:rsid w:val="00A87D51"/>
    <w:rsid w:val="00A94EBB"/>
    <w:rsid w:val="00A95729"/>
    <w:rsid w:val="00A96493"/>
    <w:rsid w:val="00AA282C"/>
    <w:rsid w:val="00AA6BC4"/>
    <w:rsid w:val="00AB0A4E"/>
    <w:rsid w:val="00AB6E8B"/>
    <w:rsid w:val="00AC405C"/>
    <w:rsid w:val="00AC644E"/>
    <w:rsid w:val="00AD2575"/>
    <w:rsid w:val="00AD3982"/>
    <w:rsid w:val="00AE5490"/>
    <w:rsid w:val="00AF210F"/>
    <w:rsid w:val="00AF2C0C"/>
    <w:rsid w:val="00AF31D4"/>
    <w:rsid w:val="00B0614C"/>
    <w:rsid w:val="00B06405"/>
    <w:rsid w:val="00B116A1"/>
    <w:rsid w:val="00B133BE"/>
    <w:rsid w:val="00B24C1B"/>
    <w:rsid w:val="00B252DD"/>
    <w:rsid w:val="00B2625C"/>
    <w:rsid w:val="00B27A53"/>
    <w:rsid w:val="00B33C5B"/>
    <w:rsid w:val="00B409A0"/>
    <w:rsid w:val="00B43BB6"/>
    <w:rsid w:val="00B43FC8"/>
    <w:rsid w:val="00B47C15"/>
    <w:rsid w:val="00B5600B"/>
    <w:rsid w:val="00B606E4"/>
    <w:rsid w:val="00B646FE"/>
    <w:rsid w:val="00B72F83"/>
    <w:rsid w:val="00B73F48"/>
    <w:rsid w:val="00B828E2"/>
    <w:rsid w:val="00B84A7F"/>
    <w:rsid w:val="00B86AAE"/>
    <w:rsid w:val="00B87D26"/>
    <w:rsid w:val="00B94D90"/>
    <w:rsid w:val="00BA007D"/>
    <w:rsid w:val="00BA4870"/>
    <w:rsid w:val="00BA4EFD"/>
    <w:rsid w:val="00BA5F3E"/>
    <w:rsid w:val="00BB278A"/>
    <w:rsid w:val="00BC345B"/>
    <w:rsid w:val="00BC6396"/>
    <w:rsid w:val="00BD5E8B"/>
    <w:rsid w:val="00BD633D"/>
    <w:rsid w:val="00BD79EA"/>
    <w:rsid w:val="00BE0149"/>
    <w:rsid w:val="00BE21C2"/>
    <w:rsid w:val="00BE2CA1"/>
    <w:rsid w:val="00BE6BC7"/>
    <w:rsid w:val="00BE7240"/>
    <w:rsid w:val="00C001A9"/>
    <w:rsid w:val="00C06CEB"/>
    <w:rsid w:val="00C14314"/>
    <w:rsid w:val="00C16DC8"/>
    <w:rsid w:val="00C20803"/>
    <w:rsid w:val="00C2205B"/>
    <w:rsid w:val="00C228B7"/>
    <w:rsid w:val="00C242AE"/>
    <w:rsid w:val="00C279ED"/>
    <w:rsid w:val="00C3537F"/>
    <w:rsid w:val="00C403C1"/>
    <w:rsid w:val="00C41DAD"/>
    <w:rsid w:val="00C41EBE"/>
    <w:rsid w:val="00C631F3"/>
    <w:rsid w:val="00C63F96"/>
    <w:rsid w:val="00C70197"/>
    <w:rsid w:val="00C73463"/>
    <w:rsid w:val="00C75F0E"/>
    <w:rsid w:val="00C777D5"/>
    <w:rsid w:val="00C81979"/>
    <w:rsid w:val="00C819C8"/>
    <w:rsid w:val="00C81D04"/>
    <w:rsid w:val="00C82BED"/>
    <w:rsid w:val="00C83F4F"/>
    <w:rsid w:val="00CA0164"/>
    <w:rsid w:val="00CB7689"/>
    <w:rsid w:val="00CB79E2"/>
    <w:rsid w:val="00CC568B"/>
    <w:rsid w:val="00CC584F"/>
    <w:rsid w:val="00CE1634"/>
    <w:rsid w:val="00CE312E"/>
    <w:rsid w:val="00CE3C0F"/>
    <w:rsid w:val="00CF44FE"/>
    <w:rsid w:val="00D00236"/>
    <w:rsid w:val="00D04B83"/>
    <w:rsid w:val="00D06274"/>
    <w:rsid w:val="00D06302"/>
    <w:rsid w:val="00D12C3D"/>
    <w:rsid w:val="00D15A73"/>
    <w:rsid w:val="00D24624"/>
    <w:rsid w:val="00D31CBC"/>
    <w:rsid w:val="00D4589A"/>
    <w:rsid w:val="00D473DB"/>
    <w:rsid w:val="00D516D5"/>
    <w:rsid w:val="00D64384"/>
    <w:rsid w:val="00D712D9"/>
    <w:rsid w:val="00D71F18"/>
    <w:rsid w:val="00D75EDF"/>
    <w:rsid w:val="00D7624C"/>
    <w:rsid w:val="00D8424E"/>
    <w:rsid w:val="00DA1244"/>
    <w:rsid w:val="00DA15FB"/>
    <w:rsid w:val="00DA569D"/>
    <w:rsid w:val="00DA733A"/>
    <w:rsid w:val="00DB40BC"/>
    <w:rsid w:val="00DB6F36"/>
    <w:rsid w:val="00DC11DA"/>
    <w:rsid w:val="00DC4E2F"/>
    <w:rsid w:val="00DD022F"/>
    <w:rsid w:val="00DD3358"/>
    <w:rsid w:val="00DD41F8"/>
    <w:rsid w:val="00DE027A"/>
    <w:rsid w:val="00DE407E"/>
    <w:rsid w:val="00DE614B"/>
    <w:rsid w:val="00DE6EC7"/>
    <w:rsid w:val="00DF6BA6"/>
    <w:rsid w:val="00E03D54"/>
    <w:rsid w:val="00E061A8"/>
    <w:rsid w:val="00E1655B"/>
    <w:rsid w:val="00E253F7"/>
    <w:rsid w:val="00E261E6"/>
    <w:rsid w:val="00E27168"/>
    <w:rsid w:val="00E30F7F"/>
    <w:rsid w:val="00E31A02"/>
    <w:rsid w:val="00E40363"/>
    <w:rsid w:val="00E41C63"/>
    <w:rsid w:val="00E4267F"/>
    <w:rsid w:val="00E43C60"/>
    <w:rsid w:val="00E6702C"/>
    <w:rsid w:val="00E70CB5"/>
    <w:rsid w:val="00E72794"/>
    <w:rsid w:val="00E7285B"/>
    <w:rsid w:val="00E75600"/>
    <w:rsid w:val="00E7625F"/>
    <w:rsid w:val="00E80E7D"/>
    <w:rsid w:val="00E81745"/>
    <w:rsid w:val="00E839A3"/>
    <w:rsid w:val="00E86F7D"/>
    <w:rsid w:val="00E9097E"/>
    <w:rsid w:val="00E912C2"/>
    <w:rsid w:val="00E91AD6"/>
    <w:rsid w:val="00E9637A"/>
    <w:rsid w:val="00E96FB9"/>
    <w:rsid w:val="00EA1C73"/>
    <w:rsid w:val="00EA3DBD"/>
    <w:rsid w:val="00EB1024"/>
    <w:rsid w:val="00EB6083"/>
    <w:rsid w:val="00EB6DCF"/>
    <w:rsid w:val="00EC0C22"/>
    <w:rsid w:val="00ED332A"/>
    <w:rsid w:val="00ED530D"/>
    <w:rsid w:val="00ED5EB1"/>
    <w:rsid w:val="00EE0F96"/>
    <w:rsid w:val="00EE6317"/>
    <w:rsid w:val="00EF1243"/>
    <w:rsid w:val="00F019A3"/>
    <w:rsid w:val="00F07A9A"/>
    <w:rsid w:val="00F16FCA"/>
    <w:rsid w:val="00F27BF5"/>
    <w:rsid w:val="00F36FF8"/>
    <w:rsid w:val="00F41C8B"/>
    <w:rsid w:val="00F468F2"/>
    <w:rsid w:val="00F61A32"/>
    <w:rsid w:val="00F6431A"/>
    <w:rsid w:val="00F6674D"/>
    <w:rsid w:val="00F70086"/>
    <w:rsid w:val="00F71E29"/>
    <w:rsid w:val="00F74E0B"/>
    <w:rsid w:val="00F90FE0"/>
    <w:rsid w:val="00F96CD9"/>
    <w:rsid w:val="00FA0329"/>
    <w:rsid w:val="00FA2C1A"/>
    <w:rsid w:val="00FA5E5C"/>
    <w:rsid w:val="00FB10D6"/>
    <w:rsid w:val="00FB1858"/>
    <w:rsid w:val="00FB219D"/>
    <w:rsid w:val="00FB4902"/>
    <w:rsid w:val="00FC10A0"/>
    <w:rsid w:val="00FC1872"/>
    <w:rsid w:val="00FC4442"/>
    <w:rsid w:val="00FC4F6E"/>
    <w:rsid w:val="00FD0863"/>
    <w:rsid w:val="00FD1C0E"/>
    <w:rsid w:val="00FE71A7"/>
    <w:rsid w:val="00FF15F8"/>
    <w:rsid w:val="00FF723F"/>
    <w:rsid w:val="5A029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color="green">
      <v:fill color="white" on="f"/>
      <v:stroke color="green" weight="1.5pt"/>
      <v:shadow on="t"/>
      <o:colormru v:ext="edit" colors="#c15375"/>
    </o:shapedefaults>
    <o:shapelayout v:ext="edit">
      <o:idmap v:ext="edit" data="1"/>
    </o:shapelayout>
  </w:shapeDefaults>
  <w:decimalSymbol w:val="."/>
  <w:listSeparator w:val=","/>
  <w14:docId w14:val="70A726CA"/>
  <w15:docId w15:val="{5BA32F88-081D-4E2A-819B-CE3F13F6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FD0"/>
    <w:pPr>
      <w:spacing w:after="200" w:line="276" w:lineRule="auto"/>
    </w:pPr>
    <w:rPr>
      <w:sz w:val="22"/>
      <w:szCs w:val="22"/>
      <w:lang w:bidi="en-US"/>
    </w:rPr>
  </w:style>
  <w:style w:type="paragraph" w:styleId="Heading1">
    <w:name w:val="heading 1"/>
    <w:aliases w:val=" Char"/>
    <w:basedOn w:val="Normal"/>
    <w:next w:val="Normal"/>
    <w:link w:val="Heading1Char"/>
    <w:uiPriority w:val="9"/>
    <w:qFormat/>
    <w:rsid w:val="00683FD0"/>
    <w:pPr>
      <w:keepNext/>
      <w:keepLines/>
      <w:spacing w:before="480" w:after="0"/>
      <w:outlineLvl w:val="0"/>
    </w:pPr>
    <w:rPr>
      <w:rFonts w:ascii="Cambria" w:eastAsiaTheme="majorEastAsia" w:hAnsi="Cambria" w:cstheme="majorBidi"/>
      <w:b/>
      <w:bCs/>
      <w:color w:val="365F91"/>
      <w:sz w:val="28"/>
      <w:szCs w:val="28"/>
      <w:lang w:bidi="ar-SA"/>
    </w:rPr>
  </w:style>
  <w:style w:type="paragraph" w:styleId="Heading2">
    <w:name w:val="heading 2"/>
    <w:basedOn w:val="Normal"/>
    <w:next w:val="Normal"/>
    <w:link w:val="Heading2Char"/>
    <w:uiPriority w:val="9"/>
    <w:unhideWhenUsed/>
    <w:qFormat/>
    <w:rsid w:val="00683FD0"/>
    <w:pPr>
      <w:keepNext/>
      <w:keepLines/>
      <w:spacing w:before="200" w:after="0"/>
      <w:outlineLvl w:val="1"/>
    </w:pPr>
    <w:rPr>
      <w:rFonts w:ascii="Cambria" w:eastAsiaTheme="majorEastAsia" w:hAnsi="Cambria" w:cstheme="majorBidi"/>
      <w:b/>
      <w:bCs/>
      <w:color w:val="4F81BD"/>
      <w:sz w:val="26"/>
      <w:szCs w:val="26"/>
      <w:lang w:bidi="ar-SA"/>
    </w:rPr>
  </w:style>
  <w:style w:type="paragraph" w:styleId="Heading3">
    <w:name w:val="heading 3"/>
    <w:basedOn w:val="Normal"/>
    <w:next w:val="Normal"/>
    <w:link w:val="Heading3Char"/>
    <w:uiPriority w:val="9"/>
    <w:semiHidden/>
    <w:unhideWhenUsed/>
    <w:qFormat/>
    <w:rsid w:val="00683FD0"/>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semiHidden/>
    <w:unhideWhenUsed/>
    <w:qFormat/>
    <w:rsid w:val="00683FD0"/>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semiHidden/>
    <w:unhideWhenUsed/>
    <w:qFormat/>
    <w:rsid w:val="00683FD0"/>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semiHidden/>
    <w:unhideWhenUsed/>
    <w:qFormat/>
    <w:rsid w:val="00683FD0"/>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semiHidden/>
    <w:unhideWhenUsed/>
    <w:qFormat/>
    <w:rsid w:val="00683FD0"/>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semiHidden/>
    <w:unhideWhenUsed/>
    <w:qFormat/>
    <w:rsid w:val="00683FD0"/>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semiHidden/>
    <w:unhideWhenUsed/>
    <w:qFormat/>
    <w:rsid w:val="00683FD0"/>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uiPriority w:val="9"/>
    <w:rsid w:val="00683FD0"/>
    <w:rPr>
      <w:rFonts w:ascii="Cambria" w:eastAsiaTheme="majorEastAsia" w:hAnsi="Cambria" w:cstheme="majorBidi"/>
      <w:b/>
      <w:bCs/>
      <w:color w:val="365F91"/>
      <w:sz w:val="28"/>
      <w:szCs w:val="28"/>
    </w:rPr>
  </w:style>
  <w:style w:type="paragraph" w:styleId="TOC1">
    <w:name w:val="toc 1"/>
    <w:basedOn w:val="Normal"/>
    <w:next w:val="Normal"/>
    <w:autoRedefine/>
    <w:uiPriority w:val="39"/>
    <w:rsid w:val="00105123"/>
  </w:style>
  <w:style w:type="paragraph" w:styleId="TOC2">
    <w:name w:val="toc 2"/>
    <w:basedOn w:val="Normal"/>
    <w:next w:val="Normal"/>
    <w:autoRedefine/>
    <w:uiPriority w:val="39"/>
    <w:rsid w:val="00F468F2"/>
    <w:pPr>
      <w:tabs>
        <w:tab w:val="right" w:leader="dot" w:pos="10790"/>
      </w:tabs>
      <w:spacing w:line="240" w:lineRule="auto"/>
      <w:ind w:left="240"/>
    </w:pPr>
  </w:style>
  <w:style w:type="character" w:styleId="Hyperlink">
    <w:name w:val="Hyperlink"/>
    <w:basedOn w:val="DefaultParagraphFont"/>
    <w:uiPriority w:val="99"/>
    <w:rsid w:val="00105123"/>
    <w:rPr>
      <w:color w:val="0000FF"/>
      <w:u w:val="single"/>
    </w:rPr>
  </w:style>
  <w:style w:type="paragraph" w:styleId="Title">
    <w:name w:val="Title"/>
    <w:basedOn w:val="Normal"/>
    <w:next w:val="Normal"/>
    <w:link w:val="TitleChar"/>
    <w:uiPriority w:val="10"/>
    <w:qFormat/>
    <w:rsid w:val="00683FD0"/>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paragraph" w:customStyle="1" w:styleId="ManualHeader1">
    <w:name w:val="Manual Header 1"/>
    <w:basedOn w:val="Heading1"/>
    <w:next w:val="ManualText"/>
    <w:link w:val="ManualHeader1Char"/>
    <w:rsid w:val="00105123"/>
    <w:pPr>
      <w:spacing w:line="360" w:lineRule="auto"/>
    </w:pPr>
  </w:style>
  <w:style w:type="paragraph" w:customStyle="1" w:styleId="ManualHeading2">
    <w:name w:val="Manual Heading 2"/>
    <w:basedOn w:val="Heading2"/>
    <w:next w:val="ManualText"/>
    <w:rsid w:val="00105123"/>
    <w:pPr>
      <w:spacing w:line="360" w:lineRule="auto"/>
    </w:pPr>
    <w:rPr>
      <w:i/>
      <w:color w:val="auto"/>
    </w:rPr>
  </w:style>
  <w:style w:type="paragraph" w:customStyle="1" w:styleId="ManualText">
    <w:name w:val="Manual Text"/>
    <w:basedOn w:val="Normal"/>
    <w:link w:val="ManualTextChar"/>
    <w:rsid w:val="00105123"/>
  </w:style>
  <w:style w:type="character" w:customStyle="1" w:styleId="ManualHeader1Char">
    <w:name w:val="Manual Header 1 Char"/>
    <w:basedOn w:val="DefaultParagraphFont"/>
    <w:link w:val="ManualHeader1"/>
    <w:rsid w:val="00105123"/>
    <w:rPr>
      <w:rFonts w:ascii="Arial" w:hAnsi="Arial" w:cs="Arial"/>
      <w:b/>
      <w:bCs/>
      <w:color w:val="000000"/>
      <w:kern w:val="32"/>
      <w:sz w:val="32"/>
      <w:szCs w:val="32"/>
      <w:lang w:val="en-US" w:eastAsia="en-US" w:bidi="ar-SA"/>
    </w:rPr>
  </w:style>
  <w:style w:type="character" w:customStyle="1" w:styleId="ManualTextChar">
    <w:name w:val="Manual Text Char"/>
    <w:basedOn w:val="DefaultParagraphFont"/>
    <w:link w:val="ManualText"/>
    <w:rsid w:val="00105123"/>
    <w:rPr>
      <w:rFonts w:ascii="Arial" w:hAnsi="Arial" w:cs="Arial"/>
      <w:color w:val="000000"/>
      <w:sz w:val="22"/>
      <w:szCs w:val="22"/>
      <w:lang w:val="en-US" w:eastAsia="en-US" w:bidi="ar-SA"/>
    </w:rPr>
  </w:style>
  <w:style w:type="paragraph" w:styleId="Footer">
    <w:name w:val="footer"/>
    <w:basedOn w:val="Normal"/>
    <w:rsid w:val="00105123"/>
    <w:pPr>
      <w:tabs>
        <w:tab w:val="center" w:pos="4320"/>
        <w:tab w:val="right" w:pos="8640"/>
      </w:tabs>
    </w:pPr>
  </w:style>
  <w:style w:type="character" w:styleId="PageNumber">
    <w:name w:val="page number"/>
    <w:basedOn w:val="DefaultParagraphFont"/>
    <w:rsid w:val="00105123"/>
  </w:style>
  <w:style w:type="paragraph" w:styleId="Header">
    <w:name w:val="header"/>
    <w:basedOn w:val="Normal"/>
    <w:rsid w:val="00105123"/>
    <w:pPr>
      <w:tabs>
        <w:tab w:val="center" w:pos="4320"/>
        <w:tab w:val="right" w:pos="8640"/>
      </w:tabs>
    </w:pPr>
  </w:style>
  <w:style w:type="paragraph" w:styleId="TOC3">
    <w:name w:val="toc 3"/>
    <w:basedOn w:val="Normal"/>
    <w:next w:val="Normal"/>
    <w:autoRedefine/>
    <w:semiHidden/>
    <w:rsid w:val="003F4A47"/>
    <w:pPr>
      <w:ind w:left="480"/>
    </w:pPr>
    <w:rPr>
      <w:rFonts w:ascii="Times New Roman" w:hAnsi="Times New Roman"/>
    </w:rPr>
  </w:style>
  <w:style w:type="character" w:customStyle="1" w:styleId="Heading2Char">
    <w:name w:val="Heading 2 Char"/>
    <w:basedOn w:val="DefaultParagraphFont"/>
    <w:link w:val="Heading2"/>
    <w:uiPriority w:val="9"/>
    <w:rsid w:val="00683FD0"/>
    <w:rPr>
      <w:rFonts w:ascii="Cambria" w:eastAsiaTheme="majorEastAsia" w:hAnsi="Cambria" w:cstheme="majorBidi"/>
      <w:b/>
      <w:bCs/>
      <w:color w:val="4F81BD"/>
      <w:sz w:val="26"/>
      <w:szCs w:val="26"/>
    </w:rPr>
  </w:style>
  <w:style w:type="character" w:customStyle="1" w:styleId="Heading3Char">
    <w:name w:val="Heading 3 Char"/>
    <w:basedOn w:val="DefaultParagraphFont"/>
    <w:link w:val="Heading3"/>
    <w:uiPriority w:val="9"/>
    <w:semiHidden/>
    <w:rsid w:val="00683FD0"/>
    <w:rPr>
      <w:rFonts w:ascii="Cambria" w:eastAsiaTheme="majorEastAsia" w:hAnsi="Cambria" w:cstheme="majorBidi"/>
      <w:b/>
      <w:bCs/>
      <w:color w:val="4F81BD"/>
    </w:rPr>
  </w:style>
  <w:style w:type="character" w:customStyle="1" w:styleId="Heading4Char">
    <w:name w:val="Heading 4 Char"/>
    <w:basedOn w:val="DefaultParagraphFont"/>
    <w:link w:val="Heading4"/>
    <w:uiPriority w:val="9"/>
    <w:semiHidden/>
    <w:rsid w:val="00683FD0"/>
    <w:rPr>
      <w:rFonts w:ascii="Cambria" w:eastAsiaTheme="majorEastAsia" w:hAnsi="Cambria" w:cstheme="majorBidi"/>
      <w:b/>
      <w:bCs/>
      <w:i/>
      <w:iCs/>
      <w:color w:val="4F81BD"/>
    </w:rPr>
  </w:style>
  <w:style w:type="character" w:customStyle="1" w:styleId="Heading5Char">
    <w:name w:val="Heading 5 Char"/>
    <w:basedOn w:val="DefaultParagraphFont"/>
    <w:link w:val="Heading5"/>
    <w:uiPriority w:val="9"/>
    <w:semiHidden/>
    <w:rsid w:val="00683FD0"/>
    <w:rPr>
      <w:rFonts w:ascii="Cambria" w:eastAsiaTheme="majorEastAsia" w:hAnsi="Cambria" w:cstheme="majorBidi"/>
      <w:color w:val="243F60"/>
    </w:rPr>
  </w:style>
  <w:style w:type="character" w:customStyle="1" w:styleId="Heading6Char">
    <w:name w:val="Heading 6 Char"/>
    <w:basedOn w:val="DefaultParagraphFont"/>
    <w:link w:val="Heading6"/>
    <w:uiPriority w:val="9"/>
    <w:semiHidden/>
    <w:rsid w:val="00683FD0"/>
    <w:rPr>
      <w:rFonts w:ascii="Cambria" w:eastAsiaTheme="majorEastAsia" w:hAnsi="Cambria" w:cstheme="majorBidi"/>
      <w:i/>
      <w:iCs/>
      <w:color w:val="243F60"/>
    </w:rPr>
  </w:style>
  <w:style w:type="character" w:customStyle="1" w:styleId="Heading7Char">
    <w:name w:val="Heading 7 Char"/>
    <w:basedOn w:val="DefaultParagraphFont"/>
    <w:link w:val="Heading7"/>
    <w:uiPriority w:val="9"/>
    <w:semiHidden/>
    <w:rsid w:val="00683FD0"/>
    <w:rPr>
      <w:rFonts w:ascii="Cambria" w:eastAsiaTheme="majorEastAsia" w:hAnsi="Cambria" w:cstheme="majorBidi"/>
      <w:i/>
      <w:iCs/>
      <w:color w:val="404040"/>
    </w:rPr>
  </w:style>
  <w:style w:type="character" w:customStyle="1" w:styleId="Heading8Char">
    <w:name w:val="Heading 8 Char"/>
    <w:basedOn w:val="DefaultParagraphFont"/>
    <w:link w:val="Heading8"/>
    <w:uiPriority w:val="9"/>
    <w:semiHidden/>
    <w:rsid w:val="00683FD0"/>
    <w:rPr>
      <w:rFonts w:ascii="Cambria" w:eastAsiaTheme="majorEastAsia" w:hAnsi="Cambria" w:cstheme="majorBidi"/>
      <w:color w:val="4F81BD"/>
    </w:rPr>
  </w:style>
  <w:style w:type="character" w:customStyle="1" w:styleId="Heading9Char">
    <w:name w:val="Heading 9 Char"/>
    <w:basedOn w:val="DefaultParagraphFont"/>
    <w:link w:val="Heading9"/>
    <w:uiPriority w:val="9"/>
    <w:semiHidden/>
    <w:rsid w:val="00683FD0"/>
    <w:rPr>
      <w:rFonts w:ascii="Cambria" w:eastAsiaTheme="majorEastAsia" w:hAnsi="Cambria" w:cstheme="majorBidi"/>
      <w:i/>
      <w:iCs/>
      <w:color w:val="404040"/>
    </w:rPr>
  </w:style>
  <w:style w:type="paragraph" w:styleId="Caption">
    <w:name w:val="caption"/>
    <w:basedOn w:val="Normal"/>
    <w:next w:val="Normal"/>
    <w:uiPriority w:val="35"/>
    <w:semiHidden/>
    <w:unhideWhenUsed/>
    <w:qFormat/>
    <w:rsid w:val="00683FD0"/>
    <w:pPr>
      <w:spacing w:line="240" w:lineRule="auto"/>
    </w:pPr>
    <w:rPr>
      <w:b/>
      <w:bCs/>
      <w:color w:val="4F81BD"/>
      <w:sz w:val="18"/>
      <w:szCs w:val="18"/>
    </w:rPr>
  </w:style>
  <w:style w:type="character" w:customStyle="1" w:styleId="TitleChar">
    <w:name w:val="Title Char"/>
    <w:basedOn w:val="DefaultParagraphFont"/>
    <w:link w:val="Title"/>
    <w:uiPriority w:val="10"/>
    <w:rsid w:val="00683FD0"/>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qFormat/>
    <w:rsid w:val="00683FD0"/>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basedOn w:val="DefaultParagraphFont"/>
    <w:link w:val="Subtitle"/>
    <w:rsid w:val="00683FD0"/>
    <w:rPr>
      <w:rFonts w:ascii="Cambria" w:eastAsiaTheme="majorEastAsia" w:hAnsi="Cambria" w:cstheme="majorBidi"/>
      <w:i/>
      <w:iCs/>
      <w:color w:val="4F81BD"/>
      <w:spacing w:val="15"/>
      <w:sz w:val="24"/>
      <w:szCs w:val="24"/>
    </w:rPr>
  </w:style>
  <w:style w:type="character" w:styleId="Strong">
    <w:name w:val="Strong"/>
    <w:basedOn w:val="DefaultParagraphFont"/>
    <w:uiPriority w:val="22"/>
    <w:qFormat/>
    <w:rsid w:val="00683FD0"/>
    <w:rPr>
      <w:b/>
      <w:bCs/>
    </w:rPr>
  </w:style>
  <w:style w:type="character" w:styleId="Emphasis">
    <w:name w:val="Emphasis"/>
    <w:basedOn w:val="DefaultParagraphFont"/>
    <w:uiPriority w:val="20"/>
    <w:qFormat/>
    <w:rsid w:val="00683FD0"/>
    <w:rPr>
      <w:i/>
      <w:iCs/>
    </w:rPr>
  </w:style>
  <w:style w:type="paragraph" w:styleId="NoSpacing">
    <w:name w:val="No Spacing"/>
    <w:uiPriority w:val="1"/>
    <w:qFormat/>
    <w:rsid w:val="00683FD0"/>
    <w:rPr>
      <w:sz w:val="22"/>
      <w:szCs w:val="22"/>
      <w:lang w:bidi="en-US"/>
    </w:rPr>
  </w:style>
  <w:style w:type="paragraph" w:styleId="ListParagraph">
    <w:name w:val="List Paragraph"/>
    <w:basedOn w:val="Normal"/>
    <w:uiPriority w:val="34"/>
    <w:qFormat/>
    <w:rsid w:val="00683FD0"/>
    <w:pPr>
      <w:ind w:left="720"/>
      <w:contextualSpacing/>
    </w:pPr>
  </w:style>
  <w:style w:type="paragraph" w:styleId="Quote">
    <w:name w:val="Quote"/>
    <w:basedOn w:val="Normal"/>
    <w:next w:val="Normal"/>
    <w:link w:val="QuoteChar"/>
    <w:uiPriority w:val="29"/>
    <w:qFormat/>
    <w:rsid w:val="00683FD0"/>
    <w:rPr>
      <w:i/>
      <w:iCs/>
      <w:color w:val="000000"/>
      <w:sz w:val="20"/>
      <w:szCs w:val="20"/>
      <w:lang w:bidi="ar-SA"/>
    </w:rPr>
  </w:style>
  <w:style w:type="character" w:customStyle="1" w:styleId="QuoteChar">
    <w:name w:val="Quote Char"/>
    <w:basedOn w:val="DefaultParagraphFont"/>
    <w:link w:val="Quote"/>
    <w:uiPriority w:val="29"/>
    <w:rsid w:val="00683FD0"/>
    <w:rPr>
      <w:i/>
      <w:iCs/>
      <w:color w:val="000000"/>
    </w:rPr>
  </w:style>
  <w:style w:type="paragraph" w:styleId="IntenseQuote">
    <w:name w:val="Intense Quote"/>
    <w:basedOn w:val="Normal"/>
    <w:next w:val="Normal"/>
    <w:link w:val="IntenseQuoteChar"/>
    <w:uiPriority w:val="30"/>
    <w:qFormat/>
    <w:rsid w:val="00683FD0"/>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basedOn w:val="DefaultParagraphFont"/>
    <w:link w:val="IntenseQuote"/>
    <w:uiPriority w:val="30"/>
    <w:rsid w:val="00683FD0"/>
    <w:rPr>
      <w:b/>
      <w:bCs/>
      <w:i/>
      <w:iCs/>
      <w:color w:val="4F81BD"/>
    </w:rPr>
  </w:style>
  <w:style w:type="character" w:styleId="SubtleEmphasis">
    <w:name w:val="Subtle Emphasis"/>
    <w:basedOn w:val="DefaultParagraphFont"/>
    <w:uiPriority w:val="19"/>
    <w:qFormat/>
    <w:rsid w:val="00683FD0"/>
    <w:rPr>
      <w:i/>
      <w:iCs/>
      <w:color w:val="808080"/>
    </w:rPr>
  </w:style>
  <w:style w:type="character" w:styleId="IntenseEmphasis">
    <w:name w:val="Intense Emphasis"/>
    <w:basedOn w:val="DefaultParagraphFont"/>
    <w:uiPriority w:val="21"/>
    <w:qFormat/>
    <w:rsid w:val="00683FD0"/>
    <w:rPr>
      <w:b/>
      <w:bCs/>
      <w:i/>
      <w:iCs/>
      <w:color w:val="4F81BD"/>
    </w:rPr>
  </w:style>
  <w:style w:type="character" w:styleId="SubtleReference">
    <w:name w:val="Subtle Reference"/>
    <w:basedOn w:val="DefaultParagraphFont"/>
    <w:uiPriority w:val="31"/>
    <w:qFormat/>
    <w:rsid w:val="00683FD0"/>
    <w:rPr>
      <w:smallCaps/>
      <w:color w:val="C0504D"/>
      <w:u w:val="single"/>
    </w:rPr>
  </w:style>
  <w:style w:type="character" w:styleId="IntenseReference">
    <w:name w:val="Intense Reference"/>
    <w:basedOn w:val="DefaultParagraphFont"/>
    <w:uiPriority w:val="32"/>
    <w:qFormat/>
    <w:rsid w:val="00683FD0"/>
    <w:rPr>
      <w:b/>
      <w:bCs/>
      <w:smallCaps/>
      <w:color w:val="C0504D"/>
      <w:spacing w:val="5"/>
      <w:u w:val="single"/>
    </w:rPr>
  </w:style>
  <w:style w:type="character" w:styleId="BookTitle">
    <w:name w:val="Book Title"/>
    <w:basedOn w:val="DefaultParagraphFont"/>
    <w:uiPriority w:val="33"/>
    <w:qFormat/>
    <w:rsid w:val="00683FD0"/>
    <w:rPr>
      <w:b/>
      <w:bCs/>
      <w:smallCaps/>
      <w:spacing w:val="5"/>
    </w:rPr>
  </w:style>
  <w:style w:type="paragraph" w:styleId="TOCHeading">
    <w:name w:val="TOC Heading"/>
    <w:basedOn w:val="Heading1"/>
    <w:next w:val="Normal"/>
    <w:uiPriority w:val="39"/>
    <w:semiHidden/>
    <w:unhideWhenUsed/>
    <w:qFormat/>
    <w:rsid w:val="00683FD0"/>
    <w:pPr>
      <w:outlineLvl w:val="9"/>
    </w:pPr>
    <w:rPr>
      <w:lang w:bidi="en-US"/>
    </w:rPr>
  </w:style>
  <w:style w:type="character" w:customStyle="1" w:styleId="apple-converted-space">
    <w:name w:val="apple-converted-space"/>
    <w:basedOn w:val="DefaultParagraphFont"/>
    <w:rsid w:val="004B4D21"/>
  </w:style>
  <w:style w:type="paragraph" w:styleId="BalloonText">
    <w:name w:val="Balloon Text"/>
    <w:basedOn w:val="Normal"/>
    <w:link w:val="BalloonTextChar"/>
    <w:rsid w:val="002D5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D563C"/>
    <w:rPr>
      <w:rFonts w:ascii="Tahoma" w:hAnsi="Tahoma" w:cs="Tahoma"/>
      <w:sz w:val="16"/>
      <w:szCs w:val="16"/>
      <w:lang w:bidi="en-US"/>
    </w:rPr>
  </w:style>
  <w:style w:type="character" w:styleId="CommentReference">
    <w:name w:val="annotation reference"/>
    <w:basedOn w:val="DefaultParagraphFont"/>
    <w:semiHidden/>
    <w:unhideWhenUsed/>
    <w:rsid w:val="00B33C5B"/>
    <w:rPr>
      <w:sz w:val="16"/>
      <w:szCs w:val="16"/>
    </w:rPr>
  </w:style>
  <w:style w:type="paragraph" w:styleId="CommentText">
    <w:name w:val="annotation text"/>
    <w:basedOn w:val="Normal"/>
    <w:link w:val="CommentTextChar"/>
    <w:semiHidden/>
    <w:unhideWhenUsed/>
    <w:rsid w:val="00B33C5B"/>
    <w:pPr>
      <w:spacing w:line="240" w:lineRule="auto"/>
    </w:pPr>
    <w:rPr>
      <w:sz w:val="20"/>
      <w:szCs w:val="20"/>
    </w:rPr>
  </w:style>
  <w:style w:type="character" w:customStyle="1" w:styleId="CommentTextChar">
    <w:name w:val="Comment Text Char"/>
    <w:basedOn w:val="DefaultParagraphFont"/>
    <w:link w:val="CommentText"/>
    <w:semiHidden/>
    <w:rsid w:val="00B33C5B"/>
    <w:rPr>
      <w:lang w:bidi="en-US"/>
    </w:rPr>
  </w:style>
  <w:style w:type="paragraph" w:styleId="CommentSubject">
    <w:name w:val="annotation subject"/>
    <w:basedOn w:val="CommentText"/>
    <w:next w:val="CommentText"/>
    <w:link w:val="CommentSubjectChar"/>
    <w:semiHidden/>
    <w:unhideWhenUsed/>
    <w:rsid w:val="00B33C5B"/>
    <w:rPr>
      <w:b/>
      <w:bCs/>
    </w:rPr>
  </w:style>
  <w:style w:type="character" w:customStyle="1" w:styleId="CommentSubjectChar">
    <w:name w:val="Comment Subject Char"/>
    <w:basedOn w:val="CommentTextChar"/>
    <w:link w:val="CommentSubject"/>
    <w:semiHidden/>
    <w:rsid w:val="00B33C5B"/>
    <w:rPr>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453FA-DCFB-423F-A1E9-2A3E5699A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2590</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mmasood</dc:creator>
  <cp:lastModifiedBy>Fernandez, Raquelle</cp:lastModifiedBy>
  <cp:revision>3</cp:revision>
  <dcterms:created xsi:type="dcterms:W3CDTF">2020-08-28T21:47:00Z</dcterms:created>
  <dcterms:modified xsi:type="dcterms:W3CDTF">2020-08-28T21:48:00Z</dcterms:modified>
</cp:coreProperties>
</file>